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95C19C8">
      <w:pPr>
        <w:wordWrap w:val="0"/>
        <w:jc w:val="center"/>
        <w:rPr>
          <w:rFonts w:hint="default" w:ascii="仿宋" w:hAnsi="仿宋" w:eastAsia="仿宋" w:cs="仿宋"/>
          <w:b/>
          <w:sz w:val="44"/>
          <w:szCs w:val="44"/>
          <w:lang w:val="en-US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 xml:space="preserve">                                             </w:t>
      </w: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NO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：ZB-202</w:t>
      </w: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4-26</w:t>
      </w:r>
    </w:p>
    <w:p w14:paraId="46FE1140">
      <w:pPr>
        <w:jc w:val="center"/>
        <w:rPr>
          <w:rFonts w:hint="eastAsia" w:ascii="仿宋" w:hAnsi="仿宋" w:eastAsia="仿宋" w:cs="仿宋"/>
          <w:b/>
          <w:sz w:val="44"/>
          <w:szCs w:val="44"/>
        </w:rPr>
      </w:pPr>
      <w:bookmarkStart w:id="1" w:name="_GoBack"/>
      <w:r>
        <w:rPr>
          <w:rFonts w:hint="eastAsia" w:ascii="仿宋" w:hAnsi="仿宋" w:eastAsia="仿宋" w:cs="仿宋"/>
          <w:b/>
          <w:sz w:val="36"/>
          <w:szCs w:val="36"/>
          <w:lang w:val="en-US" w:eastAsia="zh-CN"/>
        </w:rPr>
        <w:t>西安理工大学高科学院泾河校区校内围栏工程</w:t>
      </w:r>
    </w:p>
    <w:bookmarkEnd w:id="1"/>
    <w:p w14:paraId="6D565D7F">
      <w:pPr>
        <w:rPr>
          <w:rFonts w:hint="eastAsia" w:ascii="仿宋" w:hAnsi="仿宋" w:eastAsia="仿宋" w:cs="仿宋"/>
          <w:b/>
          <w:sz w:val="44"/>
          <w:szCs w:val="44"/>
        </w:rPr>
      </w:pPr>
    </w:p>
    <w:p w14:paraId="2E1E2336">
      <w:pPr>
        <w:rPr>
          <w:rFonts w:hint="eastAsia" w:ascii="仿宋" w:hAnsi="仿宋" w:eastAsia="仿宋" w:cs="仿宋"/>
          <w:b/>
          <w:sz w:val="44"/>
          <w:szCs w:val="44"/>
        </w:rPr>
      </w:pPr>
    </w:p>
    <w:p w14:paraId="784F85DF">
      <w:pPr>
        <w:jc w:val="center"/>
        <w:rPr>
          <w:rFonts w:hint="eastAsia" w:ascii="仿宋" w:hAnsi="仿宋" w:eastAsia="仿宋" w:cs="仿宋"/>
          <w:color w:val="240670"/>
          <w:sz w:val="84"/>
          <w:szCs w:val="84"/>
        </w:rPr>
      </w:pPr>
      <w:r>
        <w:rPr>
          <w:rFonts w:hint="eastAsia" w:ascii="仿宋" w:hAnsi="仿宋" w:eastAsia="仿宋" w:cs="仿宋"/>
          <w:color w:val="240670"/>
          <w:sz w:val="84"/>
          <w:szCs w:val="84"/>
        </w:rPr>
        <w:t>招</w:t>
      </w:r>
    </w:p>
    <w:p w14:paraId="3A53E6AA">
      <w:pPr>
        <w:jc w:val="center"/>
        <w:rPr>
          <w:rFonts w:hint="eastAsia" w:ascii="仿宋" w:hAnsi="仿宋" w:eastAsia="仿宋" w:cs="仿宋"/>
          <w:color w:val="240670"/>
          <w:sz w:val="84"/>
          <w:szCs w:val="84"/>
        </w:rPr>
      </w:pPr>
      <w:r>
        <w:rPr>
          <w:rFonts w:hint="eastAsia" w:ascii="仿宋" w:hAnsi="仿宋" w:eastAsia="仿宋" w:cs="仿宋"/>
          <w:color w:val="240670"/>
          <w:sz w:val="84"/>
          <w:szCs w:val="84"/>
        </w:rPr>
        <w:t>标</w:t>
      </w:r>
    </w:p>
    <w:p w14:paraId="49911135">
      <w:pPr>
        <w:jc w:val="center"/>
        <w:rPr>
          <w:rFonts w:hint="eastAsia" w:ascii="仿宋" w:hAnsi="仿宋" w:eastAsia="仿宋" w:cs="仿宋"/>
          <w:color w:val="240670"/>
          <w:sz w:val="84"/>
          <w:szCs w:val="84"/>
        </w:rPr>
      </w:pPr>
      <w:r>
        <w:rPr>
          <w:rFonts w:hint="eastAsia" w:ascii="仿宋" w:hAnsi="仿宋" w:eastAsia="仿宋" w:cs="仿宋"/>
          <w:color w:val="240670"/>
          <w:sz w:val="84"/>
          <w:szCs w:val="84"/>
        </w:rPr>
        <w:t>文</w:t>
      </w:r>
    </w:p>
    <w:p w14:paraId="674B9A39">
      <w:pPr>
        <w:jc w:val="center"/>
        <w:rPr>
          <w:rFonts w:hint="eastAsia" w:ascii="仿宋" w:hAnsi="仿宋" w:eastAsia="仿宋" w:cs="仿宋"/>
          <w:sz w:val="72"/>
          <w:szCs w:val="72"/>
        </w:rPr>
      </w:pPr>
      <w:r>
        <w:rPr>
          <w:rFonts w:hint="eastAsia" w:ascii="仿宋" w:hAnsi="仿宋" w:eastAsia="仿宋" w:cs="仿宋"/>
          <w:color w:val="240670"/>
          <w:sz w:val="84"/>
          <w:szCs w:val="84"/>
        </w:rPr>
        <w:t>件</w:t>
      </w:r>
    </w:p>
    <w:p w14:paraId="6925EE7D">
      <w:pPr>
        <w:rPr>
          <w:rFonts w:hint="eastAsia" w:ascii="仿宋" w:hAnsi="仿宋" w:eastAsia="仿宋" w:cs="仿宋"/>
          <w:sz w:val="32"/>
          <w:szCs w:val="32"/>
        </w:rPr>
      </w:pPr>
    </w:p>
    <w:p w14:paraId="052D44CD">
      <w:pPr>
        <w:spacing w:before="156" w:beforeLines="50" w:after="156" w:afterLines="50" w:line="360" w:lineRule="auto"/>
        <w:ind w:firstLine="1285" w:firstLineChars="400"/>
        <w:rPr>
          <w:rFonts w:hint="eastAsia" w:ascii="仿宋" w:hAnsi="仿宋" w:eastAsia="仿宋" w:cs="仿宋"/>
          <w:b/>
          <w:bCs/>
          <w:sz w:val="28"/>
          <w:szCs w:val="28"/>
          <w:u w:val="single"/>
        </w:rPr>
      </w:pPr>
      <w:bookmarkStart w:id="0" w:name="_Toc189139729"/>
      <w:r>
        <w:rPr>
          <w:rFonts w:hint="eastAsia" w:ascii="仿宋" w:hAnsi="仿宋" w:eastAsia="仿宋" w:cs="仿宋"/>
          <w:b/>
          <w:bCs/>
          <w:sz w:val="32"/>
          <w:szCs w:val="32"/>
        </w:rPr>
        <w:t>项目名称：</w:t>
      </w:r>
      <w:r>
        <w:rPr>
          <w:rFonts w:hint="eastAsia" w:ascii="仿宋" w:hAnsi="仿宋" w:eastAsia="仿宋" w:cs="仿宋"/>
          <w:b/>
          <w:bCs/>
          <w:sz w:val="32"/>
          <w:szCs w:val="32"/>
          <w:u w:val="single"/>
        </w:rPr>
        <w:t xml:space="preserve">  </w:t>
      </w:r>
      <w:r>
        <w:rPr>
          <w:rFonts w:hint="eastAsia" w:ascii="仿宋" w:hAnsi="仿宋" w:eastAsia="仿宋" w:cs="仿宋"/>
          <w:b/>
          <w:bCs/>
          <w:sz w:val="28"/>
          <w:szCs w:val="28"/>
          <w:u w:val="single"/>
          <w:lang w:val="en-US" w:eastAsia="zh-CN"/>
        </w:rPr>
        <w:t>校内围栏采购安装</w:t>
      </w:r>
      <w:r>
        <w:rPr>
          <w:rFonts w:hint="eastAsia" w:ascii="仿宋" w:hAnsi="仿宋" w:eastAsia="仿宋" w:cs="仿宋"/>
          <w:b/>
          <w:bCs/>
          <w:sz w:val="28"/>
          <w:szCs w:val="28"/>
          <w:u w:val="single"/>
        </w:rPr>
        <w:t xml:space="preserve">工程  </w:t>
      </w:r>
    </w:p>
    <w:p w14:paraId="787177C6">
      <w:pPr>
        <w:spacing w:before="156" w:beforeLines="50" w:after="156" w:afterLines="50" w:line="360" w:lineRule="auto"/>
        <w:ind w:firstLine="1285" w:firstLineChars="400"/>
        <w:rPr>
          <w:rFonts w:hint="eastAsia" w:ascii="仿宋" w:hAnsi="仿宋" w:eastAsia="仿宋" w:cs="仿宋"/>
          <w:b/>
          <w:bCs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招 标 人：</w:t>
      </w:r>
      <w:r>
        <w:rPr>
          <w:rFonts w:hint="eastAsia" w:ascii="仿宋" w:hAnsi="仿宋" w:eastAsia="仿宋" w:cs="仿宋"/>
          <w:b/>
          <w:bCs/>
          <w:sz w:val="32"/>
          <w:szCs w:val="32"/>
          <w:u w:val="single"/>
        </w:rPr>
        <w:t xml:space="preserve"> </w:t>
      </w:r>
      <w:r>
        <w:rPr>
          <w:rFonts w:hint="eastAsia" w:ascii="仿宋" w:hAnsi="仿宋" w:eastAsia="仿宋" w:cs="仿宋"/>
          <w:b/>
          <w:bCs/>
          <w:sz w:val="28"/>
          <w:szCs w:val="28"/>
          <w:u w:val="single"/>
          <w:lang w:eastAsia="zh-CN"/>
        </w:rPr>
        <w:t>西安理工大学高科学院招标</w:t>
      </w:r>
      <w:r>
        <w:rPr>
          <w:rFonts w:hint="eastAsia" w:ascii="仿宋" w:hAnsi="仿宋" w:eastAsia="仿宋" w:cs="仿宋"/>
          <w:b/>
          <w:bCs/>
          <w:sz w:val="28"/>
          <w:szCs w:val="28"/>
          <w:u w:val="single"/>
        </w:rPr>
        <w:t xml:space="preserve">办 </w:t>
      </w:r>
    </w:p>
    <w:p w14:paraId="6AF9E210">
      <w:pPr>
        <w:widowControl/>
        <w:shd w:val="clear" w:color="auto" w:fill="FFFFFF"/>
        <w:spacing w:line="360" w:lineRule="auto"/>
        <w:ind w:right="105" w:rightChars="50" w:firstLine="1285" w:firstLineChars="400"/>
        <w:jc w:val="left"/>
        <w:rPr>
          <w:rFonts w:hint="eastAsia" w:ascii="仿宋" w:hAnsi="仿宋" w:eastAsia="仿宋" w:cs="仿宋"/>
          <w:b/>
          <w:bCs/>
          <w:sz w:val="32"/>
          <w:szCs w:val="32"/>
          <w:u w:val="single"/>
        </w:rPr>
        <w:sectPr>
          <w:pgSz w:w="11906" w:h="16838"/>
          <w:pgMar w:top="1383" w:right="1406" w:bottom="1383" w:left="1406" w:header="851" w:footer="992" w:gutter="0"/>
          <w:cols w:space="0" w:num="1"/>
          <w:docGrid w:type="lines" w:linePitch="312" w:charSpace="0"/>
        </w:sect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招标时间：</w:t>
      </w:r>
      <w:r>
        <w:rPr>
          <w:rFonts w:hint="eastAsia" w:ascii="仿宋" w:hAnsi="仿宋" w:eastAsia="仿宋" w:cs="仿宋"/>
          <w:b/>
          <w:bCs/>
          <w:sz w:val="32"/>
          <w:szCs w:val="32"/>
          <w:u w:val="single"/>
        </w:rPr>
        <w:t xml:space="preserve">  </w:t>
      </w:r>
      <w:r>
        <w:rPr>
          <w:rFonts w:hint="eastAsia" w:ascii="仿宋" w:hAnsi="仿宋" w:eastAsia="仿宋" w:cs="仿宋"/>
          <w:b/>
          <w:bCs/>
          <w:sz w:val="32"/>
          <w:szCs w:val="32"/>
          <w:u w:val="single"/>
          <w:lang w:val="en-US" w:eastAsia="zh-CN"/>
        </w:rPr>
        <w:t>2024</w:t>
      </w:r>
      <w:r>
        <w:rPr>
          <w:rFonts w:hint="eastAsia" w:ascii="仿宋" w:hAnsi="仿宋" w:eastAsia="仿宋" w:cs="仿宋"/>
          <w:b/>
          <w:bCs/>
          <w:sz w:val="28"/>
          <w:szCs w:val="28"/>
          <w:u w:val="single"/>
          <w:lang w:val="en-US" w:eastAsia="zh-CN"/>
        </w:rPr>
        <w:t xml:space="preserve"> </w:t>
      </w:r>
      <w:r>
        <w:rPr>
          <w:rFonts w:hint="eastAsia" w:ascii="仿宋" w:hAnsi="仿宋" w:eastAsia="仿宋" w:cs="仿宋"/>
          <w:b/>
          <w:bCs/>
          <w:sz w:val="28"/>
          <w:szCs w:val="28"/>
          <w:u w:val="single"/>
        </w:rPr>
        <w:t>年</w:t>
      </w:r>
      <w:r>
        <w:rPr>
          <w:rFonts w:hint="eastAsia" w:ascii="仿宋" w:hAnsi="仿宋" w:eastAsia="仿宋" w:cs="仿宋"/>
          <w:b/>
          <w:bCs/>
          <w:sz w:val="28"/>
          <w:szCs w:val="28"/>
          <w:u w:val="single"/>
          <w:lang w:val="en-US" w:eastAsia="zh-CN"/>
        </w:rPr>
        <w:t xml:space="preserve"> 10 </w:t>
      </w:r>
      <w:r>
        <w:rPr>
          <w:rFonts w:hint="eastAsia" w:ascii="仿宋" w:hAnsi="仿宋" w:eastAsia="仿宋" w:cs="仿宋"/>
          <w:b/>
          <w:bCs/>
          <w:sz w:val="28"/>
          <w:szCs w:val="28"/>
          <w:u w:val="single"/>
        </w:rPr>
        <w:t>月</w:t>
      </w:r>
      <w:r>
        <w:rPr>
          <w:rFonts w:hint="eastAsia" w:ascii="仿宋" w:hAnsi="仿宋" w:eastAsia="仿宋" w:cs="仿宋"/>
          <w:b/>
          <w:bCs/>
          <w:sz w:val="28"/>
          <w:szCs w:val="28"/>
          <w:u w:val="single"/>
          <w:lang w:val="en-US" w:eastAsia="zh-CN"/>
        </w:rPr>
        <w:t xml:space="preserve"> 21 </w:t>
      </w:r>
      <w:r>
        <w:rPr>
          <w:rFonts w:hint="eastAsia" w:ascii="仿宋" w:hAnsi="仿宋" w:eastAsia="仿宋" w:cs="仿宋"/>
          <w:b/>
          <w:bCs/>
          <w:sz w:val="28"/>
          <w:szCs w:val="28"/>
          <w:u w:val="single"/>
        </w:rPr>
        <w:t xml:space="preserve">日 </w:t>
      </w:r>
      <w:r>
        <w:rPr>
          <w:rFonts w:hint="eastAsia" w:ascii="仿宋" w:hAnsi="仿宋" w:eastAsia="仿宋" w:cs="仿宋"/>
          <w:b/>
          <w:bCs/>
          <w:sz w:val="32"/>
          <w:szCs w:val="32"/>
          <w:u w:val="single"/>
        </w:rPr>
        <w:t xml:space="preserve">     </w:t>
      </w:r>
    </w:p>
    <w:tbl>
      <w:tblPr>
        <w:tblStyle w:val="12"/>
        <w:tblpPr w:leftFromText="180" w:rightFromText="180" w:vertAnchor="text" w:horzAnchor="margin" w:tblpXSpec="center" w:tblpY="814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53"/>
        <w:gridCol w:w="7587"/>
      </w:tblGrid>
      <w:tr w14:paraId="7C9554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6" w:hRule="exact"/>
        </w:trPr>
        <w:tc>
          <w:tcPr>
            <w:tcW w:w="0" w:type="auto"/>
            <w:vAlign w:val="center"/>
          </w:tcPr>
          <w:p w14:paraId="14DBD8FC">
            <w:pPr>
              <w:spacing w:line="400" w:lineRule="exact"/>
              <w:jc w:val="center"/>
              <w:rPr>
                <w:rFonts w:hint="eastAsia" w:ascii="仿宋" w:hAnsi="仿宋" w:eastAsia="仿宋" w:cs="仿宋"/>
                <w:bCs/>
                <w:sz w:val="24"/>
              </w:rPr>
            </w:pPr>
            <w:r>
              <w:rPr>
                <w:rFonts w:hint="eastAsia" w:ascii="仿宋" w:hAnsi="仿宋" w:eastAsia="仿宋" w:cs="仿宋"/>
                <w:bCs/>
                <w:sz w:val="24"/>
              </w:rPr>
              <w:t>工程名称</w:t>
            </w:r>
          </w:p>
        </w:tc>
        <w:tc>
          <w:tcPr>
            <w:tcW w:w="0" w:type="auto"/>
            <w:vAlign w:val="center"/>
          </w:tcPr>
          <w:p w14:paraId="7357A02D">
            <w:pPr>
              <w:widowControl/>
              <w:shd w:val="clear" w:color="auto" w:fill="FFFFFF"/>
              <w:wordWrap w:val="0"/>
              <w:spacing w:line="400" w:lineRule="exact"/>
              <w:ind w:right="105" w:rightChars="50"/>
              <w:jc w:val="left"/>
              <w:rPr>
                <w:rFonts w:hint="eastAsia" w:ascii="仿宋" w:hAnsi="仿宋" w:eastAsia="仿宋" w:cs="仿宋"/>
                <w:kern w:val="15"/>
                <w:sz w:val="24"/>
              </w:rPr>
            </w:pPr>
            <w:r>
              <w:rPr>
                <w:rFonts w:hint="eastAsia" w:ascii="仿宋" w:hAnsi="仿宋" w:eastAsia="仿宋" w:cs="仿宋"/>
                <w:b/>
                <w:bCs/>
                <w:sz w:val="28"/>
                <w:szCs w:val="28"/>
                <w:u w:val="single"/>
                <w:lang w:val="en-US" w:eastAsia="zh-CN"/>
              </w:rPr>
              <w:t>校内围栏采购安装</w:t>
            </w:r>
            <w:r>
              <w:rPr>
                <w:rFonts w:hint="eastAsia" w:ascii="仿宋" w:hAnsi="仿宋" w:eastAsia="仿宋" w:cs="仿宋"/>
                <w:b/>
                <w:bCs/>
                <w:sz w:val="28"/>
                <w:szCs w:val="28"/>
                <w:u w:val="single"/>
              </w:rPr>
              <w:t>工程</w:t>
            </w:r>
          </w:p>
        </w:tc>
      </w:tr>
      <w:tr w14:paraId="4B2CD2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5" w:hRule="exact"/>
        </w:trPr>
        <w:tc>
          <w:tcPr>
            <w:tcW w:w="0" w:type="auto"/>
            <w:vAlign w:val="center"/>
          </w:tcPr>
          <w:p w14:paraId="13111A01">
            <w:pPr>
              <w:spacing w:line="400" w:lineRule="exact"/>
              <w:jc w:val="center"/>
              <w:rPr>
                <w:rFonts w:hint="eastAsia" w:ascii="仿宋" w:hAnsi="仿宋" w:eastAsia="仿宋" w:cs="仿宋"/>
                <w:bCs/>
                <w:sz w:val="24"/>
              </w:rPr>
            </w:pPr>
            <w:r>
              <w:rPr>
                <w:rFonts w:hint="eastAsia" w:ascii="仿宋" w:hAnsi="仿宋" w:eastAsia="仿宋" w:cs="仿宋"/>
                <w:bCs/>
                <w:sz w:val="24"/>
              </w:rPr>
              <w:t>建设地点</w:t>
            </w:r>
          </w:p>
        </w:tc>
        <w:tc>
          <w:tcPr>
            <w:tcW w:w="0" w:type="auto"/>
            <w:vAlign w:val="center"/>
          </w:tcPr>
          <w:p w14:paraId="4840FC51">
            <w:pPr>
              <w:widowControl/>
              <w:shd w:val="clear" w:color="auto" w:fill="FFFFFF"/>
              <w:wordWrap w:val="0"/>
              <w:spacing w:line="400" w:lineRule="exact"/>
              <w:ind w:right="105" w:rightChars="50"/>
              <w:jc w:val="left"/>
              <w:rPr>
                <w:rFonts w:hint="eastAsia"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kern w:val="15"/>
                <w:sz w:val="24"/>
              </w:rPr>
              <w:t>陕西省泾阳县泾干镇</w:t>
            </w:r>
          </w:p>
        </w:tc>
      </w:tr>
      <w:tr w14:paraId="35266F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5" w:hRule="exact"/>
        </w:trPr>
        <w:tc>
          <w:tcPr>
            <w:tcW w:w="0" w:type="auto"/>
            <w:vAlign w:val="center"/>
          </w:tcPr>
          <w:p w14:paraId="633BBEB6">
            <w:pPr>
              <w:spacing w:line="400" w:lineRule="exact"/>
              <w:jc w:val="center"/>
              <w:rPr>
                <w:rFonts w:hint="eastAsia" w:ascii="仿宋" w:hAnsi="仿宋" w:eastAsia="仿宋" w:cs="仿宋"/>
                <w:bCs/>
                <w:sz w:val="24"/>
              </w:rPr>
            </w:pPr>
            <w:r>
              <w:rPr>
                <w:rFonts w:hint="eastAsia" w:ascii="仿宋" w:hAnsi="仿宋" w:eastAsia="仿宋" w:cs="仿宋"/>
                <w:bCs/>
                <w:sz w:val="24"/>
              </w:rPr>
              <w:t>招标方式</w:t>
            </w:r>
          </w:p>
        </w:tc>
        <w:tc>
          <w:tcPr>
            <w:tcW w:w="0" w:type="auto"/>
            <w:vAlign w:val="center"/>
          </w:tcPr>
          <w:p w14:paraId="68F886F0">
            <w:pPr>
              <w:pStyle w:val="8"/>
              <w:pBdr>
                <w:bottom w:val="none" w:color="auto" w:sz="0" w:space="0"/>
              </w:pBdr>
              <w:tabs>
                <w:tab w:val="left" w:pos="420"/>
              </w:tabs>
              <w:snapToGrid/>
              <w:spacing w:line="400" w:lineRule="exact"/>
              <w:jc w:val="both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公开招标。</w:t>
            </w:r>
          </w:p>
        </w:tc>
      </w:tr>
      <w:tr w14:paraId="19A1C2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7" w:hRule="exact"/>
        </w:trPr>
        <w:tc>
          <w:tcPr>
            <w:tcW w:w="0" w:type="auto"/>
            <w:vAlign w:val="center"/>
          </w:tcPr>
          <w:p w14:paraId="1C2595A4">
            <w:pPr>
              <w:spacing w:line="400" w:lineRule="exact"/>
              <w:jc w:val="center"/>
              <w:rPr>
                <w:rFonts w:hint="eastAsia" w:ascii="仿宋" w:hAnsi="仿宋" w:eastAsia="仿宋" w:cs="仿宋"/>
                <w:bCs/>
                <w:sz w:val="24"/>
              </w:rPr>
            </w:pPr>
            <w:r>
              <w:rPr>
                <w:rFonts w:hint="eastAsia" w:ascii="仿宋" w:hAnsi="仿宋" w:eastAsia="仿宋" w:cs="仿宋"/>
                <w:bCs/>
                <w:sz w:val="24"/>
              </w:rPr>
              <w:t>承包方式</w:t>
            </w:r>
          </w:p>
        </w:tc>
        <w:tc>
          <w:tcPr>
            <w:tcW w:w="0" w:type="auto"/>
            <w:vAlign w:val="center"/>
          </w:tcPr>
          <w:p w14:paraId="2F657639">
            <w:pPr>
              <w:spacing w:line="240" w:lineRule="atLeast"/>
              <w:rPr>
                <w:rFonts w:hint="eastAsia"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bCs/>
                <w:sz w:val="24"/>
              </w:rPr>
              <w:t>包工、包料、包安全、包工期、包质量、包文明施工、包验收工作（包括竣工资料）</w:t>
            </w:r>
          </w:p>
        </w:tc>
      </w:tr>
      <w:tr w14:paraId="255983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7" w:hRule="exact"/>
        </w:trPr>
        <w:tc>
          <w:tcPr>
            <w:tcW w:w="0" w:type="auto"/>
            <w:vAlign w:val="center"/>
          </w:tcPr>
          <w:p w14:paraId="1FEDA6EB">
            <w:pPr>
              <w:spacing w:line="400" w:lineRule="exact"/>
              <w:jc w:val="center"/>
              <w:rPr>
                <w:rFonts w:hint="eastAsia" w:ascii="仿宋" w:hAnsi="仿宋" w:eastAsia="仿宋" w:cs="仿宋"/>
                <w:bCs/>
                <w:sz w:val="24"/>
              </w:rPr>
            </w:pPr>
            <w:r>
              <w:rPr>
                <w:rFonts w:hint="eastAsia" w:ascii="仿宋" w:hAnsi="仿宋" w:eastAsia="仿宋" w:cs="仿宋"/>
                <w:bCs/>
                <w:sz w:val="24"/>
              </w:rPr>
              <w:t>工程概况</w:t>
            </w:r>
          </w:p>
        </w:tc>
        <w:tc>
          <w:tcPr>
            <w:tcW w:w="0" w:type="auto"/>
            <w:vAlign w:val="center"/>
          </w:tcPr>
          <w:p w14:paraId="7C466FB0">
            <w:pPr>
              <w:pStyle w:val="8"/>
              <w:pBdr>
                <w:bottom w:val="none" w:color="auto" w:sz="0" w:space="0"/>
              </w:pBdr>
              <w:tabs>
                <w:tab w:val="left" w:pos="420"/>
              </w:tabs>
              <w:snapToGrid/>
              <w:spacing w:line="360" w:lineRule="exact"/>
              <w:jc w:val="both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  <w:lang w:val="en-US" w:eastAsia="zh-CN"/>
              </w:rPr>
              <w:t>校内铁艺围栏，工程量约1000m，具体参数和样式详见施工图</w:t>
            </w:r>
            <w:r>
              <w:rPr>
                <w:rFonts w:hint="eastAsia" w:ascii="仿宋" w:hAnsi="仿宋" w:eastAsia="仿宋" w:cs="仿宋"/>
                <w:sz w:val="24"/>
                <w:szCs w:val="24"/>
              </w:rPr>
              <w:t>。</w:t>
            </w:r>
          </w:p>
        </w:tc>
      </w:tr>
      <w:tr w14:paraId="07C4AF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62" w:hRule="exact"/>
        </w:trPr>
        <w:tc>
          <w:tcPr>
            <w:tcW w:w="0" w:type="auto"/>
            <w:vAlign w:val="center"/>
          </w:tcPr>
          <w:p w14:paraId="40CBE820">
            <w:pPr>
              <w:spacing w:line="400" w:lineRule="exact"/>
              <w:jc w:val="center"/>
              <w:rPr>
                <w:rFonts w:hint="eastAsia" w:ascii="仿宋" w:hAnsi="仿宋" w:eastAsia="仿宋" w:cs="仿宋"/>
                <w:bCs/>
                <w:sz w:val="24"/>
              </w:rPr>
            </w:pPr>
            <w:r>
              <w:rPr>
                <w:rFonts w:hint="eastAsia" w:ascii="仿宋" w:hAnsi="仿宋" w:eastAsia="仿宋" w:cs="仿宋"/>
                <w:bCs/>
                <w:sz w:val="24"/>
              </w:rPr>
              <w:t>招标范围</w:t>
            </w:r>
          </w:p>
        </w:tc>
        <w:tc>
          <w:tcPr>
            <w:tcW w:w="0" w:type="auto"/>
            <w:vAlign w:val="center"/>
          </w:tcPr>
          <w:p w14:paraId="6CB845D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82"/>
              <w:textAlignment w:val="auto"/>
              <w:rPr>
                <w:rFonts w:hint="eastAsia" w:ascii="仿宋" w:hAnsi="仿宋" w:eastAsia="仿宋" w:cs="仿宋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包括</w:t>
            </w:r>
            <w:r>
              <w:rPr>
                <w:rFonts w:hint="eastAsia" w:ascii="仿宋" w:hAnsi="仿宋" w:eastAsia="仿宋" w:cs="仿宋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铁艺围栏的制作、</w:t>
            </w:r>
            <w:r>
              <w:rPr>
                <w:rFonts w:hint="eastAsia" w:ascii="仿宋" w:hAnsi="仿宋" w:eastAsia="仿宋" w:cs="仿宋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安装、</w:t>
            </w:r>
            <w:r>
              <w:rPr>
                <w:rFonts w:hint="eastAsia" w:ascii="仿宋" w:hAnsi="仿宋" w:eastAsia="仿宋" w:cs="仿宋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预制件预埋和铁艺基础的施工</w:t>
            </w:r>
            <w:r>
              <w:rPr>
                <w:rFonts w:hint="eastAsia" w:ascii="仿宋" w:hAnsi="仿宋" w:eastAsia="仿宋" w:cs="仿宋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、竣工验收等工作内容。</w:t>
            </w:r>
          </w:p>
          <w:p w14:paraId="4AA46C1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82"/>
              <w:textAlignment w:val="auto"/>
              <w:rPr>
                <w:rFonts w:hint="eastAsia" w:ascii="仿宋" w:hAnsi="仿宋" w:eastAsia="仿宋" w:cs="仿宋"/>
                <w:b/>
                <w:bCs/>
                <w:color w:val="FF0000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FF0000"/>
                <w:sz w:val="24"/>
                <w:szCs w:val="24"/>
                <w:lang w:val="en-US" w:eastAsia="zh-CN"/>
              </w:rPr>
              <w:t>报价含六扇5米（单扇长度）的带轮子的推拉门，样式和主围栏样式相同。</w:t>
            </w:r>
          </w:p>
          <w:p w14:paraId="45293E3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exact"/>
              <w:ind w:firstLine="482"/>
              <w:textAlignment w:val="auto"/>
              <w:rPr>
                <w:rFonts w:hint="default" w:ascii="仿宋" w:hAnsi="仿宋" w:eastAsia="仿宋" w:cs="仿宋"/>
                <w:b/>
                <w:bCs/>
                <w:color w:val="FF0000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FF0000"/>
                <w:sz w:val="24"/>
                <w:szCs w:val="24"/>
                <w:lang w:val="en-US" w:eastAsia="zh-CN"/>
              </w:rPr>
              <w:t>报价含基础及柱子施工。</w:t>
            </w:r>
          </w:p>
        </w:tc>
      </w:tr>
      <w:tr w14:paraId="711153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1" w:hRule="exact"/>
        </w:trPr>
        <w:tc>
          <w:tcPr>
            <w:tcW w:w="0" w:type="auto"/>
            <w:vAlign w:val="center"/>
          </w:tcPr>
          <w:p w14:paraId="687ABA65">
            <w:pPr>
              <w:spacing w:line="400" w:lineRule="exact"/>
              <w:jc w:val="center"/>
              <w:rPr>
                <w:rFonts w:hint="eastAsia" w:ascii="仿宋" w:hAnsi="仿宋" w:eastAsia="仿宋" w:cs="仿宋"/>
                <w:bCs/>
                <w:sz w:val="24"/>
              </w:rPr>
            </w:pPr>
            <w:r>
              <w:rPr>
                <w:rFonts w:hint="eastAsia" w:ascii="仿宋" w:hAnsi="仿宋" w:eastAsia="仿宋" w:cs="仿宋"/>
                <w:bCs/>
                <w:sz w:val="24"/>
              </w:rPr>
              <w:t>报价方式</w:t>
            </w:r>
          </w:p>
        </w:tc>
        <w:tc>
          <w:tcPr>
            <w:tcW w:w="0" w:type="auto"/>
            <w:vAlign w:val="center"/>
          </w:tcPr>
          <w:p w14:paraId="764A9C1D">
            <w:pPr>
              <w:tabs>
                <w:tab w:val="left" w:pos="180"/>
                <w:tab w:val="left" w:pos="360"/>
              </w:tabs>
              <w:spacing w:line="360" w:lineRule="exact"/>
              <w:rPr>
                <w:rFonts w:hint="eastAsia"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bCs/>
                <w:sz w:val="24"/>
              </w:rPr>
              <w:t>投标报价单按《陕西省2009清单》</w:t>
            </w:r>
            <w:r>
              <w:rPr>
                <w:rFonts w:hint="eastAsia" w:ascii="仿宋" w:hAnsi="仿宋" w:eastAsia="仿宋" w:cs="仿宋"/>
                <w:bCs/>
                <w:sz w:val="24"/>
                <w:lang w:val="en-US" w:eastAsia="zh-CN"/>
              </w:rPr>
              <w:t>计价，</w:t>
            </w:r>
            <w:r>
              <w:rPr>
                <w:rFonts w:hint="eastAsia" w:ascii="仿宋" w:hAnsi="仿宋" w:eastAsia="仿宋" w:cs="仿宋"/>
                <w:bCs/>
                <w:sz w:val="24"/>
              </w:rPr>
              <w:t>主材价格按市场价计价进行编制</w:t>
            </w:r>
            <w:r>
              <w:rPr>
                <w:rFonts w:hint="eastAsia" w:ascii="仿宋" w:hAnsi="仿宋" w:eastAsia="仿宋" w:cs="仿宋"/>
                <w:sz w:val="24"/>
              </w:rPr>
              <w:t>。</w:t>
            </w:r>
          </w:p>
        </w:tc>
      </w:tr>
      <w:tr w14:paraId="18A5DB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4" w:hRule="exact"/>
        </w:trPr>
        <w:tc>
          <w:tcPr>
            <w:tcW w:w="0" w:type="auto"/>
            <w:vAlign w:val="center"/>
          </w:tcPr>
          <w:p w14:paraId="6CAA4839">
            <w:pPr>
              <w:spacing w:line="400" w:lineRule="exact"/>
              <w:jc w:val="center"/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质量等级</w:t>
            </w:r>
            <w:r>
              <w:rPr>
                <w:rFonts w:hint="eastAsia" w:ascii="仿宋" w:hAnsi="仿宋" w:eastAsia="仿宋" w:cs="仿宋"/>
                <w:bCs/>
                <w:sz w:val="24"/>
              </w:rPr>
              <w:t>及</w:t>
            </w:r>
          </w:p>
          <w:p w14:paraId="10DCD019"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bCs/>
                <w:sz w:val="24"/>
              </w:rPr>
              <w:t>质量标准</w:t>
            </w:r>
          </w:p>
        </w:tc>
        <w:tc>
          <w:tcPr>
            <w:tcW w:w="0" w:type="auto"/>
            <w:vAlign w:val="center"/>
          </w:tcPr>
          <w:p w14:paraId="1BAE557D">
            <w:pPr>
              <w:spacing w:line="360" w:lineRule="exact"/>
              <w:rPr>
                <w:rFonts w:hint="eastAsia"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所有工程施工材料和设备质量必须符合国家相关行业标准、国家有关验收规范标准，质量等级为“合格”。</w:t>
            </w:r>
          </w:p>
        </w:tc>
      </w:tr>
      <w:tr w14:paraId="7E0FD2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0" w:hRule="exact"/>
        </w:trPr>
        <w:tc>
          <w:tcPr>
            <w:tcW w:w="0" w:type="auto"/>
            <w:vAlign w:val="center"/>
          </w:tcPr>
          <w:p w14:paraId="335340F8">
            <w:pPr>
              <w:spacing w:line="400" w:lineRule="exact"/>
              <w:jc w:val="center"/>
              <w:rPr>
                <w:rFonts w:hint="eastAsia"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sz w:val="24"/>
              </w:rPr>
              <w:t>投标有效期</w:t>
            </w:r>
          </w:p>
        </w:tc>
        <w:tc>
          <w:tcPr>
            <w:tcW w:w="0" w:type="auto"/>
            <w:vAlign w:val="center"/>
          </w:tcPr>
          <w:p w14:paraId="67D9B36C">
            <w:pPr>
              <w:spacing w:line="360" w:lineRule="exact"/>
              <w:rPr>
                <w:rFonts w:hint="eastAsia"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sz w:val="24"/>
              </w:rPr>
              <w:t>投标书递交后</w:t>
            </w:r>
            <w:r>
              <w:rPr>
                <w:rFonts w:hint="eastAsia" w:ascii="仿宋" w:hAnsi="仿宋" w:eastAsia="仿宋" w:cs="仿宋"/>
                <w:sz w:val="24"/>
                <w:u w:val="single"/>
              </w:rPr>
              <w:t>30</w:t>
            </w:r>
            <w:r>
              <w:rPr>
                <w:rFonts w:hint="eastAsia" w:ascii="仿宋" w:hAnsi="仿宋" w:eastAsia="仿宋" w:cs="仿宋"/>
                <w:sz w:val="24"/>
              </w:rPr>
              <w:t xml:space="preserve">天内有效。 </w:t>
            </w:r>
          </w:p>
        </w:tc>
      </w:tr>
      <w:tr w14:paraId="62F939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22" w:hRule="exact"/>
        </w:trPr>
        <w:tc>
          <w:tcPr>
            <w:tcW w:w="0" w:type="auto"/>
            <w:vAlign w:val="center"/>
          </w:tcPr>
          <w:p w14:paraId="6F47D55E">
            <w:pPr>
              <w:spacing w:line="400" w:lineRule="exact"/>
              <w:jc w:val="center"/>
              <w:rPr>
                <w:rFonts w:hint="eastAsia" w:ascii="仿宋" w:hAnsi="仿宋" w:eastAsia="仿宋" w:cs="仿宋"/>
                <w:bCs/>
                <w:sz w:val="24"/>
              </w:rPr>
            </w:pPr>
            <w:r>
              <w:rPr>
                <w:rFonts w:hint="eastAsia" w:ascii="仿宋" w:hAnsi="仿宋" w:eastAsia="仿宋" w:cs="仿宋"/>
                <w:bCs/>
                <w:sz w:val="24"/>
              </w:rPr>
              <w:t>投标单位资质及其他要求</w:t>
            </w:r>
          </w:p>
        </w:tc>
        <w:tc>
          <w:tcPr>
            <w:tcW w:w="0" w:type="auto"/>
            <w:vAlign w:val="center"/>
          </w:tcPr>
          <w:p w14:paraId="0C7041E9">
            <w:pPr>
              <w:pStyle w:val="8"/>
              <w:numPr>
                <w:ilvl w:val="0"/>
                <w:numId w:val="0"/>
              </w:numPr>
              <w:pBdr>
                <w:bottom w:val="none" w:color="auto" w:sz="0" w:space="0"/>
              </w:pBdr>
              <w:tabs>
                <w:tab w:val="left" w:pos="420"/>
              </w:tabs>
              <w:snapToGrid/>
              <w:spacing w:line="360" w:lineRule="exact"/>
              <w:jc w:val="both"/>
              <w:rPr>
                <w:rFonts w:hint="eastAsia" w:ascii="仿宋" w:hAnsi="仿宋" w:eastAsia="仿宋" w:cs="仿宋"/>
                <w:bCs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bCs/>
                <w:sz w:val="24"/>
                <w:szCs w:val="24"/>
                <w:lang w:val="en-US" w:eastAsia="zh-CN"/>
              </w:rPr>
              <w:t>1.</w:t>
            </w:r>
            <w:r>
              <w:rPr>
                <w:rFonts w:hint="eastAsia" w:ascii="仿宋" w:hAnsi="仿宋" w:eastAsia="仿宋" w:cs="仿宋"/>
                <w:bCs/>
                <w:sz w:val="24"/>
                <w:szCs w:val="24"/>
              </w:rPr>
              <w:t>具有专业施工</w:t>
            </w:r>
            <w:r>
              <w:rPr>
                <w:rFonts w:hint="eastAsia" w:ascii="仿宋" w:hAnsi="仿宋" w:eastAsia="仿宋" w:cs="仿宋"/>
                <w:bCs/>
                <w:sz w:val="24"/>
                <w:szCs w:val="24"/>
                <w:lang w:val="en-US" w:eastAsia="zh-CN"/>
              </w:rPr>
              <w:t>三</w:t>
            </w:r>
            <w:r>
              <w:rPr>
                <w:rFonts w:hint="eastAsia" w:ascii="仿宋" w:hAnsi="仿宋" w:eastAsia="仿宋" w:cs="仿宋"/>
                <w:bCs/>
                <w:sz w:val="24"/>
                <w:szCs w:val="24"/>
              </w:rPr>
              <w:t>级或</w:t>
            </w:r>
            <w:r>
              <w:rPr>
                <w:rFonts w:hint="eastAsia" w:ascii="仿宋" w:hAnsi="仿宋" w:eastAsia="仿宋" w:cs="仿宋"/>
                <w:bCs/>
                <w:sz w:val="24"/>
                <w:szCs w:val="24"/>
                <w:lang w:val="en-US" w:eastAsia="zh-CN"/>
              </w:rPr>
              <w:t>三</w:t>
            </w:r>
            <w:r>
              <w:rPr>
                <w:rFonts w:hint="eastAsia" w:ascii="仿宋" w:hAnsi="仿宋" w:eastAsia="仿宋" w:cs="仿宋"/>
                <w:bCs/>
                <w:sz w:val="24"/>
                <w:szCs w:val="24"/>
              </w:rPr>
              <w:t>级以上资质的企业。</w:t>
            </w:r>
          </w:p>
          <w:p w14:paraId="2E96789A">
            <w:pPr>
              <w:tabs>
                <w:tab w:val="left" w:pos="180"/>
              </w:tabs>
              <w:spacing w:line="360" w:lineRule="exact"/>
              <w:rPr>
                <w:rFonts w:hint="eastAsia"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sz w:val="24"/>
              </w:rPr>
              <w:t>2</w:t>
            </w:r>
            <w:r>
              <w:rPr>
                <w:rFonts w:hint="eastAsia" w:ascii="仿宋" w:hAnsi="仿宋" w:eastAsia="仿宋" w:cs="仿宋"/>
                <w:sz w:val="24"/>
                <w:lang w:eastAsia="zh-CN"/>
              </w:rPr>
              <w:t>.</w:t>
            </w:r>
            <w:r>
              <w:rPr>
                <w:rFonts w:hint="eastAsia" w:ascii="仿宋" w:hAnsi="仿宋" w:eastAsia="仿宋" w:cs="仿宋"/>
                <w:sz w:val="24"/>
              </w:rPr>
              <w:t>近年业绩一览表。</w:t>
            </w:r>
          </w:p>
          <w:p w14:paraId="71710BBC">
            <w:pPr>
              <w:tabs>
                <w:tab w:val="left" w:pos="180"/>
                <w:tab w:val="left" w:pos="360"/>
              </w:tabs>
              <w:spacing w:line="360" w:lineRule="exact"/>
              <w:rPr>
                <w:rFonts w:hint="eastAsia"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sz w:val="24"/>
              </w:rPr>
              <w:t>3</w:t>
            </w:r>
            <w:r>
              <w:rPr>
                <w:rFonts w:hint="eastAsia" w:ascii="仿宋" w:hAnsi="仿宋" w:eastAsia="仿宋" w:cs="仿宋"/>
                <w:sz w:val="24"/>
                <w:lang w:eastAsia="zh-CN"/>
              </w:rPr>
              <w:t>.</w:t>
            </w:r>
            <w:r>
              <w:rPr>
                <w:rFonts w:hint="eastAsia" w:ascii="仿宋" w:hAnsi="仿宋" w:eastAsia="仿宋" w:cs="仿宋"/>
                <w:sz w:val="24"/>
              </w:rPr>
              <w:t>公司营业执照、资质等证明文件。</w:t>
            </w:r>
          </w:p>
          <w:p w14:paraId="55EBA8B8">
            <w:pPr>
              <w:tabs>
                <w:tab w:val="left" w:pos="180"/>
                <w:tab w:val="left" w:pos="360"/>
              </w:tabs>
              <w:spacing w:line="360" w:lineRule="exact"/>
              <w:rPr>
                <w:rFonts w:hint="eastAsia" w:ascii="仿宋" w:hAnsi="仿宋" w:eastAsia="仿宋" w:cs="仿宋"/>
                <w:b/>
                <w:bCs/>
                <w:sz w:val="24"/>
              </w:rPr>
            </w:pPr>
            <w:r>
              <w:rPr>
                <w:rFonts w:hint="eastAsia" w:ascii="仿宋" w:hAnsi="仿宋" w:eastAsia="仿宋" w:cs="仿宋"/>
                <w:bCs/>
                <w:sz w:val="24"/>
              </w:rPr>
              <w:t>4</w:t>
            </w:r>
            <w:r>
              <w:rPr>
                <w:rFonts w:hint="eastAsia" w:ascii="仿宋" w:hAnsi="仿宋" w:eastAsia="仿宋" w:cs="仿宋"/>
                <w:bCs/>
                <w:sz w:val="24"/>
                <w:lang w:eastAsia="zh-CN"/>
              </w:rPr>
              <w:t>.</w:t>
            </w:r>
            <w:r>
              <w:rPr>
                <w:rFonts w:hint="eastAsia" w:ascii="仿宋" w:hAnsi="仿宋" w:eastAsia="仿宋" w:cs="仿宋"/>
                <w:bCs/>
                <w:sz w:val="24"/>
              </w:rPr>
              <w:t>施工组织设计。</w:t>
            </w:r>
          </w:p>
        </w:tc>
      </w:tr>
      <w:tr w14:paraId="317CE8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" w:hRule="exact"/>
        </w:trPr>
        <w:tc>
          <w:tcPr>
            <w:tcW w:w="0" w:type="auto"/>
            <w:vAlign w:val="center"/>
          </w:tcPr>
          <w:p w14:paraId="02B52897">
            <w:pPr>
              <w:spacing w:line="400" w:lineRule="exact"/>
              <w:jc w:val="center"/>
              <w:rPr>
                <w:rFonts w:hint="eastAsia" w:ascii="仿宋" w:hAnsi="仿宋" w:eastAsia="仿宋" w:cs="仿宋"/>
                <w:bCs/>
                <w:sz w:val="24"/>
              </w:rPr>
            </w:pPr>
            <w:r>
              <w:rPr>
                <w:rFonts w:hint="eastAsia" w:ascii="仿宋" w:hAnsi="仿宋" w:eastAsia="仿宋" w:cs="仿宋"/>
                <w:bCs/>
                <w:sz w:val="24"/>
              </w:rPr>
              <w:t>技术要求</w:t>
            </w:r>
          </w:p>
        </w:tc>
        <w:tc>
          <w:tcPr>
            <w:tcW w:w="0" w:type="auto"/>
            <w:vAlign w:val="center"/>
          </w:tcPr>
          <w:p w14:paraId="370E0825">
            <w:pPr>
              <w:widowControl/>
              <w:spacing w:line="360" w:lineRule="exact"/>
              <w:rPr>
                <w:rFonts w:hint="eastAsia" w:ascii="仿宋" w:hAnsi="仿宋" w:eastAsia="仿宋" w:cs="仿宋"/>
                <w:bCs/>
                <w:snapToGrid w:val="0"/>
                <w:sz w:val="24"/>
              </w:rPr>
            </w:pPr>
            <w:r>
              <w:rPr>
                <w:rFonts w:hint="eastAsia" w:ascii="仿宋" w:hAnsi="仿宋" w:eastAsia="仿宋" w:cs="仿宋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 xml:space="preserve">设计图纸以及有关的规范、标准等 </w:t>
            </w:r>
          </w:p>
        </w:tc>
      </w:tr>
      <w:tr w14:paraId="25F19C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12" w:hRule="exact"/>
        </w:trPr>
        <w:tc>
          <w:tcPr>
            <w:tcW w:w="0" w:type="auto"/>
            <w:shd w:val="clear" w:color="auto" w:fill="auto"/>
            <w:vAlign w:val="center"/>
          </w:tcPr>
          <w:p w14:paraId="02EE0705">
            <w:pPr>
              <w:spacing w:line="400" w:lineRule="exact"/>
              <w:jc w:val="center"/>
              <w:rPr>
                <w:rFonts w:hint="eastAsia" w:ascii="仿宋" w:hAnsi="仿宋" w:eastAsia="仿宋" w:cs="仿宋"/>
                <w:bCs/>
                <w:color w:val="auto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bCs/>
                <w:color w:val="auto"/>
                <w:sz w:val="24"/>
                <w:highlight w:val="none"/>
              </w:rPr>
              <w:t>施工工期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E023518">
            <w:pPr>
              <w:pStyle w:val="8"/>
              <w:pBdr>
                <w:bottom w:val="none" w:color="auto" w:sz="0" w:space="0"/>
              </w:pBdr>
              <w:tabs>
                <w:tab w:val="left" w:pos="420"/>
              </w:tabs>
              <w:snapToGrid/>
              <w:spacing w:line="360" w:lineRule="exact"/>
              <w:jc w:val="both"/>
              <w:rPr>
                <w:rFonts w:hint="eastAsia" w:ascii="仿宋" w:hAnsi="仿宋" w:eastAsia="仿宋" w:cs="仿宋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highlight w:val="none"/>
              </w:rPr>
              <w:t>施工工期：为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highlight w:val="none"/>
                <w:u w:val="single"/>
                <w:lang w:val="en-US" w:eastAsia="zh-CN"/>
              </w:rPr>
              <w:t>1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highlight w:val="none"/>
                <w:u w:val="single"/>
              </w:rPr>
              <w:t>0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highlight w:val="none"/>
              </w:rPr>
              <w:t>天。预计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highlight w:val="none"/>
                <w:u w:val="single"/>
                <w:lang w:val="en-US" w:eastAsia="zh-CN"/>
              </w:rPr>
              <w:t xml:space="preserve"> 10  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highlight w:val="none"/>
              </w:rPr>
              <w:t>月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highlight w:val="none"/>
                <w:u w:val="single"/>
                <w:lang w:val="en-US" w:eastAsia="zh-CN"/>
              </w:rPr>
              <w:t xml:space="preserve"> 25 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highlight w:val="none"/>
              </w:rPr>
              <w:t>日进场。</w:t>
            </w:r>
          </w:p>
        </w:tc>
      </w:tr>
      <w:tr w14:paraId="0F1102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12" w:hRule="exact"/>
        </w:trPr>
        <w:tc>
          <w:tcPr>
            <w:tcW w:w="0" w:type="auto"/>
            <w:shd w:val="clear" w:color="auto" w:fill="auto"/>
            <w:vAlign w:val="center"/>
          </w:tcPr>
          <w:p w14:paraId="393228D0">
            <w:pPr>
              <w:spacing w:line="320" w:lineRule="exact"/>
              <w:jc w:val="center"/>
              <w:rPr>
                <w:rFonts w:hint="eastAsia" w:ascii="仿宋" w:hAnsi="仿宋" w:eastAsia="仿宋" w:cs="仿宋"/>
                <w:bCs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bCs/>
                <w:sz w:val="24"/>
                <w:lang w:val="en-US" w:eastAsia="zh-CN"/>
              </w:rPr>
              <w:t>付款方式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A743142">
            <w:pPr>
              <w:spacing w:line="320" w:lineRule="exact"/>
              <w:jc w:val="left"/>
              <w:rPr>
                <w:rFonts w:hint="eastAsia" w:ascii="仿宋" w:hAnsi="仿宋" w:eastAsia="仿宋" w:cs="仿宋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1.此项工程无预付款；2.工程完工验收合格后10日内支付至97%，3%为质保金，质保2年。</w:t>
            </w:r>
          </w:p>
        </w:tc>
      </w:tr>
      <w:tr w14:paraId="53CC70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6" w:hRule="exact"/>
        </w:trPr>
        <w:tc>
          <w:tcPr>
            <w:tcW w:w="0" w:type="auto"/>
            <w:vAlign w:val="center"/>
          </w:tcPr>
          <w:p w14:paraId="61EE7468">
            <w:pPr>
              <w:spacing w:line="400" w:lineRule="exact"/>
              <w:jc w:val="center"/>
              <w:rPr>
                <w:rFonts w:hint="eastAsia" w:ascii="仿宋" w:hAnsi="仿宋" w:eastAsia="仿宋" w:cs="仿宋"/>
                <w:bCs/>
                <w:sz w:val="24"/>
              </w:rPr>
            </w:pPr>
            <w:r>
              <w:rPr>
                <w:rFonts w:hint="eastAsia" w:ascii="仿宋" w:hAnsi="仿宋" w:eastAsia="仿宋" w:cs="仿宋"/>
                <w:bCs/>
                <w:sz w:val="24"/>
              </w:rPr>
              <w:t>招标文件发放</w:t>
            </w:r>
          </w:p>
          <w:p w14:paraId="4918AEE2">
            <w:pPr>
              <w:spacing w:line="400" w:lineRule="exact"/>
              <w:jc w:val="center"/>
              <w:rPr>
                <w:rFonts w:hint="eastAsia" w:ascii="仿宋" w:hAnsi="仿宋" w:eastAsia="仿宋" w:cs="仿宋"/>
                <w:bCs/>
                <w:sz w:val="24"/>
              </w:rPr>
            </w:pPr>
            <w:r>
              <w:rPr>
                <w:rFonts w:hint="eastAsia" w:ascii="仿宋" w:hAnsi="仿宋" w:eastAsia="仿宋" w:cs="仿宋"/>
                <w:bCs/>
                <w:sz w:val="24"/>
              </w:rPr>
              <w:t>时间、地点</w:t>
            </w:r>
          </w:p>
        </w:tc>
        <w:tc>
          <w:tcPr>
            <w:tcW w:w="0" w:type="auto"/>
            <w:vAlign w:val="center"/>
          </w:tcPr>
          <w:p w14:paraId="089FA2AA">
            <w:pPr>
              <w:widowControl/>
              <w:spacing w:line="360" w:lineRule="exact"/>
              <w:jc w:val="left"/>
              <w:rPr>
                <w:rFonts w:hint="eastAsia"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sz w:val="24"/>
              </w:rPr>
              <w:t>时间：</w:t>
            </w:r>
            <w:r>
              <w:rPr>
                <w:rFonts w:hint="eastAsia" w:ascii="仿宋" w:hAnsi="仿宋" w:eastAsia="仿宋" w:cs="仿宋"/>
                <w:sz w:val="24"/>
                <w:u w:val="single"/>
                <w:lang w:val="en-US" w:eastAsia="zh-CN"/>
              </w:rPr>
              <w:t xml:space="preserve"> 2024 </w:t>
            </w:r>
            <w:r>
              <w:rPr>
                <w:rFonts w:hint="eastAsia" w:ascii="仿宋" w:hAnsi="仿宋" w:eastAsia="仿宋" w:cs="仿宋"/>
                <w:sz w:val="24"/>
              </w:rPr>
              <w:t>年</w:t>
            </w:r>
            <w:r>
              <w:rPr>
                <w:rFonts w:hint="eastAsia" w:ascii="仿宋" w:hAnsi="仿宋" w:eastAsia="仿宋" w:cs="仿宋"/>
                <w:sz w:val="24"/>
                <w:u w:val="single"/>
                <w:lang w:val="en-US" w:eastAsia="zh-CN"/>
              </w:rPr>
              <w:t xml:space="preserve">  10 </w:t>
            </w:r>
            <w:r>
              <w:rPr>
                <w:rFonts w:hint="eastAsia" w:ascii="仿宋" w:hAnsi="仿宋" w:eastAsia="仿宋" w:cs="仿宋"/>
                <w:sz w:val="24"/>
              </w:rPr>
              <w:t>月</w:t>
            </w:r>
            <w:r>
              <w:rPr>
                <w:rFonts w:hint="eastAsia" w:ascii="仿宋" w:hAnsi="仿宋" w:eastAsia="仿宋" w:cs="仿宋"/>
                <w:sz w:val="24"/>
                <w:u w:val="single"/>
                <w:lang w:val="en-US" w:eastAsia="zh-CN"/>
              </w:rPr>
              <w:t xml:space="preserve">  21  </w:t>
            </w:r>
            <w:r>
              <w:rPr>
                <w:rFonts w:hint="eastAsia" w:ascii="仿宋" w:hAnsi="仿宋" w:eastAsia="仿宋" w:cs="仿宋"/>
                <w:sz w:val="24"/>
              </w:rPr>
              <w:t>日。</w:t>
            </w:r>
          </w:p>
          <w:p w14:paraId="4061BDC7">
            <w:pPr>
              <w:pStyle w:val="8"/>
              <w:pBdr>
                <w:bottom w:val="none" w:color="auto" w:sz="0" w:space="0"/>
              </w:pBdr>
              <w:tabs>
                <w:tab w:val="left" w:pos="420"/>
              </w:tabs>
              <w:snapToGrid/>
              <w:spacing w:line="360" w:lineRule="exact"/>
              <w:jc w:val="both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地点：</w:t>
            </w:r>
            <w:r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  <w:t>西安理工大学高科学院</w:t>
            </w:r>
            <w:r>
              <w:rPr>
                <w:rFonts w:hint="eastAsia" w:ascii="仿宋" w:hAnsi="仿宋" w:eastAsia="仿宋" w:cs="仿宋"/>
                <w:sz w:val="24"/>
                <w:szCs w:val="24"/>
                <w:lang w:val="en-US" w:eastAsia="zh-CN"/>
              </w:rPr>
              <w:t>建设办-</w:t>
            </w:r>
            <w:r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  <w:t>招标</w:t>
            </w:r>
            <w:r>
              <w:rPr>
                <w:rFonts w:hint="eastAsia" w:ascii="仿宋" w:hAnsi="仿宋" w:eastAsia="仿宋" w:cs="仿宋"/>
                <w:sz w:val="24"/>
                <w:szCs w:val="24"/>
              </w:rPr>
              <w:t>办公室。</w:t>
            </w:r>
          </w:p>
        </w:tc>
      </w:tr>
      <w:tr w14:paraId="1DA86D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12" w:hRule="exact"/>
        </w:trPr>
        <w:tc>
          <w:tcPr>
            <w:tcW w:w="0" w:type="auto"/>
            <w:vAlign w:val="center"/>
          </w:tcPr>
          <w:p w14:paraId="0038C2B5">
            <w:pPr>
              <w:spacing w:line="400" w:lineRule="exact"/>
              <w:jc w:val="center"/>
              <w:rPr>
                <w:rFonts w:hint="eastAsia" w:ascii="仿宋" w:hAnsi="仿宋" w:eastAsia="仿宋" w:cs="仿宋"/>
                <w:bCs/>
                <w:sz w:val="24"/>
              </w:rPr>
            </w:pPr>
            <w:r>
              <w:rPr>
                <w:rFonts w:hint="eastAsia" w:ascii="仿宋" w:hAnsi="仿宋" w:eastAsia="仿宋" w:cs="仿宋"/>
                <w:bCs/>
                <w:sz w:val="24"/>
              </w:rPr>
              <w:t>投标文件</w:t>
            </w:r>
          </w:p>
          <w:p w14:paraId="321D4416">
            <w:pPr>
              <w:spacing w:line="400" w:lineRule="exact"/>
              <w:jc w:val="center"/>
              <w:rPr>
                <w:rFonts w:hint="eastAsia" w:ascii="仿宋" w:hAnsi="仿宋" w:eastAsia="仿宋" w:cs="仿宋"/>
                <w:bCs/>
                <w:sz w:val="24"/>
              </w:rPr>
            </w:pPr>
            <w:r>
              <w:rPr>
                <w:rFonts w:hint="eastAsia" w:ascii="仿宋" w:hAnsi="仿宋" w:eastAsia="仿宋" w:cs="仿宋"/>
                <w:bCs/>
                <w:sz w:val="24"/>
              </w:rPr>
              <w:t>正副本份数</w:t>
            </w:r>
          </w:p>
        </w:tc>
        <w:tc>
          <w:tcPr>
            <w:tcW w:w="0" w:type="auto"/>
            <w:vAlign w:val="center"/>
          </w:tcPr>
          <w:p w14:paraId="19C8C8A2">
            <w:pPr>
              <w:spacing w:line="360" w:lineRule="exact"/>
              <w:jc w:val="left"/>
              <w:rPr>
                <w:rFonts w:hint="eastAsia"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正本壹份，副本壹份（分技术标和商务标，其中技术标中不得出现价格表；造价预算表在商务标中体现。）正副本标书需分开封装，否则按废标处理。</w:t>
            </w:r>
          </w:p>
        </w:tc>
      </w:tr>
      <w:tr w14:paraId="2AB042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37" w:hRule="exact"/>
        </w:trPr>
        <w:tc>
          <w:tcPr>
            <w:tcW w:w="0" w:type="auto"/>
            <w:vAlign w:val="center"/>
          </w:tcPr>
          <w:p w14:paraId="193880F8">
            <w:pPr>
              <w:spacing w:line="400" w:lineRule="exact"/>
              <w:jc w:val="center"/>
              <w:rPr>
                <w:rFonts w:hint="eastAsia" w:ascii="仿宋" w:hAnsi="仿宋" w:eastAsia="仿宋" w:cs="仿宋"/>
                <w:bCs/>
                <w:sz w:val="24"/>
              </w:rPr>
            </w:pPr>
            <w:r>
              <w:rPr>
                <w:rFonts w:hint="eastAsia" w:ascii="仿宋" w:hAnsi="仿宋" w:eastAsia="仿宋" w:cs="仿宋"/>
                <w:bCs/>
                <w:sz w:val="24"/>
              </w:rPr>
              <w:t>投标文件递交</w:t>
            </w:r>
          </w:p>
          <w:p w14:paraId="5585557C">
            <w:pPr>
              <w:spacing w:line="400" w:lineRule="exact"/>
              <w:jc w:val="center"/>
              <w:rPr>
                <w:rFonts w:hint="eastAsia" w:ascii="仿宋" w:hAnsi="仿宋" w:eastAsia="仿宋" w:cs="仿宋"/>
                <w:bCs/>
                <w:sz w:val="24"/>
              </w:rPr>
            </w:pPr>
            <w:r>
              <w:rPr>
                <w:rFonts w:hint="eastAsia" w:ascii="仿宋" w:hAnsi="仿宋" w:eastAsia="仿宋" w:cs="仿宋"/>
                <w:bCs/>
                <w:sz w:val="24"/>
              </w:rPr>
              <w:t>截止时间、地点</w:t>
            </w:r>
          </w:p>
        </w:tc>
        <w:tc>
          <w:tcPr>
            <w:tcW w:w="0" w:type="auto"/>
            <w:vAlign w:val="center"/>
          </w:tcPr>
          <w:p w14:paraId="0E166448">
            <w:pPr>
              <w:pStyle w:val="8"/>
              <w:pBdr>
                <w:bottom w:val="none" w:color="auto" w:sz="0" w:space="0"/>
              </w:pBdr>
              <w:tabs>
                <w:tab w:val="left" w:pos="420"/>
              </w:tabs>
              <w:snapToGrid/>
              <w:spacing w:line="360" w:lineRule="exact"/>
              <w:jc w:val="both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时间：</w:t>
            </w:r>
            <w:r>
              <w:rPr>
                <w:rFonts w:hint="eastAsia" w:ascii="仿宋" w:hAnsi="仿宋" w:eastAsia="仿宋" w:cs="仿宋"/>
                <w:sz w:val="24"/>
                <w:szCs w:val="24"/>
                <w:u w:val="single"/>
                <w:lang w:val="en-US" w:eastAsia="zh-CN"/>
              </w:rPr>
              <w:t xml:space="preserve"> 2024  </w:t>
            </w:r>
            <w:r>
              <w:rPr>
                <w:rFonts w:hint="eastAsia" w:ascii="仿宋" w:hAnsi="仿宋" w:eastAsia="仿宋" w:cs="仿宋"/>
                <w:sz w:val="24"/>
                <w:szCs w:val="24"/>
              </w:rPr>
              <w:t>年</w:t>
            </w:r>
            <w:r>
              <w:rPr>
                <w:rFonts w:hint="eastAsia" w:ascii="仿宋" w:hAnsi="仿宋" w:eastAsia="仿宋" w:cs="仿宋"/>
                <w:sz w:val="24"/>
                <w:szCs w:val="24"/>
                <w:u w:val="single"/>
                <w:lang w:val="en-US" w:eastAsia="zh-CN"/>
              </w:rPr>
              <w:t xml:space="preserve"> 10 </w:t>
            </w:r>
            <w:r>
              <w:rPr>
                <w:rFonts w:hint="eastAsia" w:ascii="仿宋" w:hAnsi="仿宋" w:eastAsia="仿宋" w:cs="仿宋"/>
                <w:sz w:val="24"/>
                <w:szCs w:val="24"/>
              </w:rPr>
              <w:t>月</w:t>
            </w:r>
            <w:r>
              <w:rPr>
                <w:rFonts w:hint="eastAsia" w:ascii="仿宋" w:hAnsi="仿宋" w:eastAsia="仿宋" w:cs="仿宋"/>
                <w:sz w:val="24"/>
                <w:szCs w:val="24"/>
                <w:u w:val="single"/>
                <w:lang w:val="en-US" w:eastAsia="zh-CN"/>
              </w:rPr>
              <w:t xml:space="preserve"> 23</w:t>
            </w:r>
            <w:r>
              <w:rPr>
                <w:rFonts w:hint="eastAsia" w:ascii="仿宋" w:hAnsi="仿宋" w:eastAsia="仿宋" w:cs="仿宋"/>
                <w:sz w:val="24"/>
                <w:szCs w:val="24"/>
              </w:rPr>
              <w:t>日12:00前。</w:t>
            </w:r>
          </w:p>
          <w:p w14:paraId="36ACDE98">
            <w:pPr>
              <w:pStyle w:val="8"/>
              <w:pBdr>
                <w:bottom w:val="none" w:color="auto" w:sz="0" w:space="0"/>
              </w:pBdr>
              <w:tabs>
                <w:tab w:val="left" w:pos="420"/>
              </w:tabs>
              <w:snapToGrid/>
              <w:spacing w:line="360" w:lineRule="exact"/>
              <w:jc w:val="both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地点：</w:t>
            </w:r>
            <w:r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  <w:t>西安理工大学高科学院</w:t>
            </w:r>
            <w:r>
              <w:rPr>
                <w:rFonts w:hint="eastAsia" w:ascii="仿宋" w:hAnsi="仿宋" w:eastAsia="仿宋" w:cs="仿宋"/>
                <w:sz w:val="24"/>
                <w:szCs w:val="24"/>
                <w:lang w:val="en-US" w:eastAsia="zh-CN"/>
              </w:rPr>
              <w:t>建设办-</w:t>
            </w:r>
            <w:r>
              <w:rPr>
                <w:rFonts w:hint="eastAsia" w:ascii="仿宋" w:hAnsi="仿宋" w:eastAsia="仿宋" w:cs="仿宋"/>
                <w:sz w:val="24"/>
                <w:szCs w:val="24"/>
                <w:lang w:eastAsia="zh-CN"/>
              </w:rPr>
              <w:t>招标</w:t>
            </w:r>
            <w:r>
              <w:rPr>
                <w:rFonts w:hint="eastAsia" w:ascii="仿宋" w:hAnsi="仿宋" w:eastAsia="仿宋" w:cs="仿宋"/>
                <w:sz w:val="24"/>
                <w:szCs w:val="24"/>
              </w:rPr>
              <w:t>办公室。</w:t>
            </w:r>
          </w:p>
        </w:tc>
      </w:tr>
      <w:tr w14:paraId="1A0945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7" w:hRule="exact"/>
        </w:trPr>
        <w:tc>
          <w:tcPr>
            <w:tcW w:w="0" w:type="auto"/>
            <w:vAlign w:val="center"/>
          </w:tcPr>
          <w:p w14:paraId="475AC63E">
            <w:pPr>
              <w:spacing w:line="400" w:lineRule="exact"/>
              <w:rPr>
                <w:rFonts w:hint="eastAsia" w:ascii="仿宋" w:hAnsi="仿宋" w:eastAsia="仿宋" w:cs="仿宋"/>
                <w:bCs/>
                <w:sz w:val="24"/>
              </w:rPr>
            </w:pPr>
            <w:r>
              <w:rPr>
                <w:rFonts w:hint="eastAsia" w:ascii="仿宋" w:hAnsi="仿宋" w:eastAsia="仿宋" w:cs="仿宋"/>
                <w:bCs/>
                <w:sz w:val="24"/>
              </w:rPr>
              <w:t>咨询及联系人</w:t>
            </w:r>
          </w:p>
        </w:tc>
        <w:tc>
          <w:tcPr>
            <w:tcW w:w="0" w:type="auto"/>
            <w:vAlign w:val="center"/>
          </w:tcPr>
          <w:p w14:paraId="7D74FD18">
            <w:pPr>
              <w:pStyle w:val="8"/>
              <w:pBdr>
                <w:bottom w:val="none" w:color="auto" w:sz="0" w:space="0"/>
              </w:pBdr>
              <w:tabs>
                <w:tab w:val="left" w:pos="420"/>
              </w:tabs>
              <w:snapToGrid/>
              <w:spacing w:line="400" w:lineRule="exact"/>
              <w:jc w:val="both"/>
              <w:rPr>
                <w:rFonts w:hint="eastAsia" w:ascii="仿宋" w:hAnsi="仿宋" w:eastAsia="仿宋" w:cs="仿宋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现场技术咨询：</w:t>
            </w:r>
            <w:r>
              <w:rPr>
                <w:rFonts w:hint="eastAsia" w:ascii="仿宋" w:hAnsi="仿宋" w:eastAsia="仿宋" w:cs="仿宋"/>
                <w:sz w:val="24"/>
                <w:szCs w:val="24"/>
                <w:u w:val="single"/>
                <w:lang w:val="en-US" w:eastAsia="zh-CN"/>
              </w:rPr>
              <w:t>曹老师</w:t>
            </w:r>
            <w:r>
              <w:rPr>
                <w:rFonts w:hint="eastAsia" w:ascii="仿宋" w:hAnsi="仿宋" w:eastAsia="仿宋" w:cs="仿宋"/>
                <w:sz w:val="24"/>
                <w:szCs w:val="24"/>
                <w:u w:val="single"/>
              </w:rPr>
              <w:t>（1</w:t>
            </w:r>
            <w:r>
              <w:rPr>
                <w:rFonts w:hint="eastAsia" w:ascii="仿宋" w:hAnsi="仿宋" w:eastAsia="仿宋" w:cs="仿宋"/>
                <w:sz w:val="24"/>
                <w:szCs w:val="24"/>
                <w:u w:val="single"/>
                <w:lang w:val="en-US" w:eastAsia="zh-CN"/>
              </w:rPr>
              <w:t>8991209900</w:t>
            </w:r>
            <w:r>
              <w:rPr>
                <w:rFonts w:hint="eastAsia" w:ascii="仿宋" w:hAnsi="仿宋" w:eastAsia="仿宋" w:cs="仿宋"/>
                <w:sz w:val="24"/>
                <w:szCs w:val="24"/>
                <w:u w:val="single"/>
              </w:rPr>
              <w:t>）</w:t>
            </w:r>
            <w:r>
              <w:rPr>
                <w:rFonts w:hint="eastAsia" w:ascii="仿宋" w:hAnsi="仿宋" w:eastAsia="仿宋" w:cs="仿宋"/>
                <w:sz w:val="24"/>
                <w:szCs w:val="24"/>
                <w:u w:val="single"/>
                <w:lang w:val="en-US" w:eastAsia="zh-CN"/>
              </w:rPr>
              <w:t>祁老师（19945240968）</w:t>
            </w:r>
          </w:p>
          <w:p w14:paraId="417DA073">
            <w:pPr>
              <w:pStyle w:val="8"/>
              <w:pBdr>
                <w:bottom w:val="none" w:color="auto" w:sz="0" w:space="0"/>
              </w:pBdr>
              <w:tabs>
                <w:tab w:val="left" w:pos="420"/>
              </w:tabs>
              <w:snapToGrid/>
              <w:spacing w:line="360" w:lineRule="exact"/>
              <w:jc w:val="both"/>
              <w:rPr>
                <w:rFonts w:hint="default" w:ascii="仿宋" w:hAnsi="仿宋" w:eastAsia="仿宋" w:cs="仿宋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Cs/>
                <w:sz w:val="24"/>
                <w:szCs w:val="24"/>
              </w:rPr>
              <w:t xml:space="preserve">投标联系人：  </w:t>
            </w:r>
            <w:r>
              <w:rPr>
                <w:rFonts w:hint="eastAsia" w:ascii="仿宋" w:hAnsi="仿宋" w:eastAsia="仿宋" w:cs="仿宋"/>
                <w:bCs/>
                <w:sz w:val="24"/>
                <w:szCs w:val="24"/>
                <w:u w:val="single"/>
                <w:lang w:val="en-US" w:eastAsia="zh-CN"/>
              </w:rPr>
              <w:t>李老师</w:t>
            </w:r>
            <w:r>
              <w:rPr>
                <w:rFonts w:hint="eastAsia" w:ascii="仿宋" w:hAnsi="仿宋" w:eastAsia="仿宋" w:cs="仿宋"/>
                <w:bCs/>
                <w:sz w:val="24"/>
                <w:szCs w:val="24"/>
                <w:u w:val="single"/>
                <w:lang w:eastAsia="zh-CN"/>
              </w:rPr>
              <w:t>（</w:t>
            </w:r>
            <w:r>
              <w:rPr>
                <w:rFonts w:hint="eastAsia" w:ascii="仿宋" w:hAnsi="仿宋" w:eastAsia="仿宋" w:cs="仿宋"/>
                <w:bCs/>
                <w:sz w:val="24"/>
                <w:szCs w:val="24"/>
                <w:u w:val="single"/>
                <w:lang w:val="en-US" w:eastAsia="zh-CN"/>
              </w:rPr>
              <w:t>13468655574）</w:t>
            </w:r>
          </w:p>
        </w:tc>
      </w:tr>
    </w:tbl>
    <w:p w14:paraId="7FAD5DEC">
      <w:pPr>
        <w:widowControl/>
        <w:shd w:val="clear" w:color="auto" w:fill="FFFFFF"/>
        <w:spacing w:line="360" w:lineRule="auto"/>
        <w:ind w:right="105" w:rightChars="50"/>
        <w:jc w:val="center"/>
        <w:rPr>
          <w:rFonts w:hint="eastAsia" w:ascii="仿宋" w:hAnsi="仿宋" w:eastAsia="仿宋" w:cs="仿宋"/>
          <w:b/>
          <w:bCs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一、招标书</w:t>
      </w:r>
    </w:p>
    <w:bookmarkEnd w:id="0"/>
    <w:p w14:paraId="4F0B127D">
      <w:pPr>
        <w:rPr>
          <w:rFonts w:hint="eastAsia" w:ascii="仿宋" w:hAnsi="仿宋" w:eastAsia="仿宋" w:cs="仿宋"/>
          <w:sz w:val="28"/>
          <w:szCs w:val="28"/>
        </w:rPr>
        <w:sectPr>
          <w:pgSz w:w="11906" w:h="16838"/>
          <w:pgMar w:top="709" w:right="1293" w:bottom="568" w:left="1689" w:header="851" w:footer="992" w:gutter="0"/>
          <w:cols w:space="0" w:num="1"/>
          <w:docGrid w:type="lines" w:linePitch="312" w:charSpace="0"/>
        </w:sectPr>
      </w:pPr>
    </w:p>
    <w:p w14:paraId="5C32D5B2">
      <w:pPr>
        <w:numPr>
          <w:ilvl w:val="0"/>
          <w:numId w:val="1"/>
        </w:numPr>
        <w:jc w:val="center"/>
        <w:rPr>
          <w:rFonts w:hint="eastAsia" w:ascii="仿宋" w:hAnsi="仿宋" w:eastAsia="仿宋" w:cs="仿宋"/>
          <w:sz w:val="44"/>
          <w:szCs w:val="44"/>
        </w:rPr>
      </w:pPr>
      <w:r>
        <w:rPr>
          <w:rFonts w:hint="eastAsia" w:ascii="仿宋" w:hAnsi="仿宋" w:eastAsia="仿宋" w:cs="仿宋"/>
          <w:sz w:val="44"/>
          <w:szCs w:val="44"/>
        </w:rPr>
        <w:t>投标承诺书</w:t>
      </w:r>
    </w:p>
    <w:p w14:paraId="27C5C026">
      <w:pPr>
        <w:numPr>
          <w:ilvl w:val="0"/>
          <w:numId w:val="0"/>
        </w:numPr>
        <w:jc w:val="both"/>
        <w:rPr>
          <w:rFonts w:hint="eastAsia" w:ascii="仿宋" w:hAnsi="仿宋" w:eastAsia="仿宋" w:cs="仿宋"/>
          <w:sz w:val="44"/>
          <w:szCs w:val="44"/>
        </w:rPr>
      </w:pPr>
    </w:p>
    <w:p w14:paraId="177DD947">
      <w:pPr>
        <w:rPr>
          <w:rFonts w:hint="eastAsia" w:ascii="仿宋" w:hAnsi="仿宋" w:eastAsia="仿宋" w:cs="仿宋"/>
          <w:b/>
          <w:sz w:val="36"/>
          <w:szCs w:val="36"/>
        </w:rPr>
      </w:pPr>
      <w:r>
        <w:rPr>
          <w:rFonts w:hint="eastAsia" w:ascii="仿宋" w:hAnsi="仿宋" w:eastAsia="仿宋" w:cs="仿宋"/>
          <w:sz w:val="28"/>
          <w:szCs w:val="28"/>
        </w:rPr>
        <w:t>致：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西安理工大学高科学院招标</w:t>
      </w:r>
      <w:r>
        <w:rPr>
          <w:rFonts w:hint="eastAsia" w:ascii="仿宋" w:hAnsi="仿宋" w:eastAsia="仿宋" w:cs="仿宋"/>
          <w:sz w:val="28"/>
          <w:szCs w:val="28"/>
        </w:rPr>
        <w:t>办（发包方）</w:t>
      </w:r>
    </w:p>
    <w:p w14:paraId="66049299">
      <w:pPr>
        <w:ind w:firstLine="562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sz w:val="28"/>
          <w:szCs w:val="28"/>
        </w:rPr>
        <w:t>1</w:t>
      </w:r>
      <w:r>
        <w:rPr>
          <w:rFonts w:hint="eastAsia" w:ascii="仿宋" w:hAnsi="仿宋" w:eastAsia="仿宋" w:cs="仿宋"/>
          <w:b/>
          <w:sz w:val="28"/>
          <w:szCs w:val="28"/>
          <w:lang w:eastAsia="zh-CN"/>
        </w:rPr>
        <w:t>.</w:t>
      </w:r>
      <w:r>
        <w:rPr>
          <w:rFonts w:hint="eastAsia" w:ascii="仿宋" w:hAnsi="仿宋" w:eastAsia="仿宋" w:cs="仿宋"/>
          <w:sz w:val="28"/>
          <w:szCs w:val="28"/>
        </w:rPr>
        <w:t>在视察现场和审阅招标文件及施工图纸后，我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方</w:t>
      </w:r>
      <w:r>
        <w:rPr>
          <w:rFonts w:hint="eastAsia" w:ascii="仿宋" w:hAnsi="仿宋" w:eastAsia="仿宋" w:cs="仿宋"/>
          <w:sz w:val="28"/>
          <w:szCs w:val="28"/>
        </w:rPr>
        <w:t>编制完成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西安理工大学高科学院</w:t>
      </w:r>
      <w:r>
        <w:rPr>
          <w:rFonts w:hint="eastAsia" w:ascii="仿宋" w:hAnsi="仿宋" w:eastAsia="仿宋" w:cs="仿宋"/>
          <w:sz w:val="28"/>
          <w:szCs w:val="28"/>
          <w:u w:val="single"/>
          <w:lang w:eastAsia="zh-CN"/>
        </w:rPr>
        <w:t>校内围栏采购安装工程</w:t>
      </w:r>
      <w:r>
        <w:rPr>
          <w:rFonts w:hint="eastAsia" w:ascii="仿宋" w:hAnsi="仿宋" w:eastAsia="仿宋" w:cs="仿宋"/>
          <w:sz w:val="28"/>
          <w:szCs w:val="28"/>
        </w:rPr>
        <w:t>投标报价，详见投标预算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报价单</w:t>
      </w:r>
      <w:r>
        <w:rPr>
          <w:rFonts w:hint="eastAsia" w:ascii="仿宋" w:hAnsi="仿宋" w:eastAsia="仿宋" w:cs="仿宋"/>
          <w:sz w:val="28"/>
          <w:szCs w:val="28"/>
        </w:rPr>
        <w:t>和材料、设备报价单。</w:t>
      </w:r>
    </w:p>
    <w:p w14:paraId="59A3A99F">
      <w:pPr>
        <w:ind w:firstLine="562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sz w:val="28"/>
          <w:szCs w:val="28"/>
        </w:rPr>
        <w:t>2</w:t>
      </w:r>
      <w:r>
        <w:rPr>
          <w:rFonts w:hint="eastAsia" w:ascii="仿宋" w:hAnsi="仿宋" w:eastAsia="仿宋" w:cs="仿宋"/>
          <w:b/>
          <w:sz w:val="28"/>
          <w:szCs w:val="28"/>
          <w:lang w:eastAsia="zh-CN"/>
        </w:rPr>
        <w:t>.</w:t>
      </w:r>
      <w:r>
        <w:rPr>
          <w:rFonts w:hint="eastAsia" w:ascii="仿宋" w:hAnsi="仿宋" w:eastAsia="仿宋" w:cs="仿宋"/>
          <w:sz w:val="28"/>
          <w:szCs w:val="28"/>
        </w:rPr>
        <w:t>若我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方</w:t>
      </w:r>
      <w:r>
        <w:rPr>
          <w:rFonts w:hint="eastAsia" w:ascii="仿宋" w:hAnsi="仿宋" w:eastAsia="仿宋" w:cs="仿宋"/>
          <w:sz w:val="28"/>
          <w:szCs w:val="28"/>
        </w:rPr>
        <w:t>中标，将履行以下承诺：</w:t>
      </w:r>
    </w:p>
    <w:p w14:paraId="7A9303F5">
      <w:pPr>
        <w:ind w:firstLine="280" w:firstLineChars="1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（1）在接到《中标通知书》3日内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支付完毕</w:t>
      </w:r>
      <w:r>
        <w:rPr>
          <w:rFonts w:hint="eastAsia" w:ascii="仿宋" w:hAnsi="仿宋" w:eastAsia="仿宋" w:cs="仿宋"/>
          <w:sz w:val="28"/>
          <w:szCs w:val="28"/>
        </w:rPr>
        <w:t>履约保证金（合同金额的5%，进场施工约1/3进度时申请无息退还），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若</w:t>
      </w:r>
      <w:r>
        <w:rPr>
          <w:rFonts w:hint="eastAsia" w:ascii="仿宋" w:hAnsi="仿宋" w:eastAsia="仿宋" w:cs="仿宋"/>
          <w:sz w:val="28"/>
          <w:szCs w:val="28"/>
        </w:rPr>
        <w:t>逾期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支付</w:t>
      </w:r>
      <w:r>
        <w:rPr>
          <w:rFonts w:hint="eastAsia" w:ascii="仿宋" w:hAnsi="仿宋" w:eastAsia="仿宋" w:cs="仿宋"/>
          <w:sz w:val="28"/>
          <w:szCs w:val="28"/>
        </w:rPr>
        <w:t>履约保证金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自愿</w:t>
      </w:r>
      <w:r>
        <w:rPr>
          <w:rFonts w:hint="eastAsia" w:ascii="仿宋" w:hAnsi="仿宋" w:eastAsia="仿宋" w:cs="仿宋"/>
          <w:sz w:val="28"/>
          <w:szCs w:val="28"/>
        </w:rPr>
        <w:t>承担该投标项目预算总金额的3%违约金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并放弃中标资格</w:t>
      </w:r>
      <w:r>
        <w:rPr>
          <w:rFonts w:hint="eastAsia" w:ascii="仿宋" w:hAnsi="仿宋" w:eastAsia="仿宋" w:cs="仿宋"/>
          <w:sz w:val="28"/>
          <w:szCs w:val="28"/>
        </w:rPr>
        <w:t>，在提出放弃之时3日内向发包方缴纳。</w:t>
      </w:r>
    </w:p>
    <w:p w14:paraId="4E319B71">
      <w:pPr>
        <w:ind w:firstLine="280" w:firstLineChars="1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（2）在签订合同后，未按发包方要求的时间组织材料、设备进场。自愿向发包方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支付</w:t>
      </w:r>
      <w:r>
        <w:rPr>
          <w:rFonts w:hint="eastAsia" w:ascii="仿宋" w:hAnsi="仿宋" w:eastAsia="仿宋" w:cs="仿宋"/>
          <w:sz w:val="28"/>
          <w:szCs w:val="28"/>
        </w:rPr>
        <w:t>投标项目总金额的3%作为违约金，同时承担合同解除的其他违约责任。</w:t>
      </w:r>
    </w:p>
    <w:p w14:paraId="24A91B4C">
      <w:pPr>
        <w:ind w:firstLine="562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sz w:val="28"/>
          <w:szCs w:val="28"/>
        </w:rPr>
        <w:t>3</w:t>
      </w:r>
      <w:r>
        <w:rPr>
          <w:rFonts w:hint="eastAsia" w:ascii="仿宋" w:hAnsi="仿宋" w:eastAsia="仿宋" w:cs="仿宋"/>
          <w:b/>
          <w:sz w:val="28"/>
          <w:szCs w:val="28"/>
          <w:lang w:eastAsia="zh-CN"/>
        </w:rPr>
        <w:t>.</w:t>
      </w:r>
      <w:r>
        <w:rPr>
          <w:rFonts w:hint="eastAsia" w:ascii="仿宋" w:hAnsi="仿宋" w:eastAsia="仿宋" w:cs="仿宋"/>
          <w:sz w:val="28"/>
          <w:szCs w:val="28"/>
        </w:rPr>
        <w:t>我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方</w:t>
      </w:r>
      <w:r>
        <w:rPr>
          <w:rFonts w:hint="eastAsia" w:ascii="仿宋" w:hAnsi="仿宋" w:eastAsia="仿宋" w:cs="仿宋"/>
          <w:sz w:val="28"/>
          <w:szCs w:val="28"/>
        </w:rPr>
        <w:t>同意本投标书的有效期从回标至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正式</w:t>
      </w:r>
      <w:r>
        <w:rPr>
          <w:rFonts w:hint="eastAsia" w:ascii="仿宋" w:hAnsi="仿宋" w:eastAsia="仿宋" w:cs="仿宋"/>
          <w:sz w:val="28"/>
          <w:szCs w:val="28"/>
        </w:rPr>
        <w:t>合同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履行</w:t>
      </w:r>
      <w:r>
        <w:rPr>
          <w:rFonts w:hint="eastAsia" w:ascii="仿宋" w:hAnsi="仿宋" w:eastAsia="仿宋" w:cs="仿宋"/>
          <w:sz w:val="28"/>
          <w:szCs w:val="28"/>
        </w:rPr>
        <w:t>完毕，在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投标书有效期及正式合同履行期</w:t>
      </w:r>
      <w:r>
        <w:rPr>
          <w:rFonts w:hint="eastAsia" w:ascii="仿宋" w:hAnsi="仿宋" w:eastAsia="仿宋" w:cs="仿宋"/>
          <w:sz w:val="28"/>
          <w:szCs w:val="28"/>
        </w:rPr>
        <w:t>内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，</w:t>
      </w:r>
      <w:r>
        <w:rPr>
          <w:rFonts w:hint="eastAsia" w:ascii="仿宋" w:hAnsi="仿宋" w:eastAsia="仿宋" w:cs="仿宋"/>
          <w:sz w:val="28"/>
          <w:szCs w:val="28"/>
        </w:rPr>
        <w:t>予以接纳对我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方</w:t>
      </w:r>
      <w:r>
        <w:rPr>
          <w:rFonts w:hint="eastAsia" w:ascii="仿宋" w:hAnsi="仿宋" w:eastAsia="仿宋" w:cs="仿宋"/>
          <w:sz w:val="28"/>
          <w:szCs w:val="28"/>
        </w:rPr>
        <w:t>的约束力。</w:t>
      </w:r>
    </w:p>
    <w:p w14:paraId="6E9326F8">
      <w:pPr>
        <w:ind w:firstLine="562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sz w:val="28"/>
          <w:szCs w:val="28"/>
        </w:rPr>
        <w:t>4、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我方</w:t>
      </w:r>
      <w:r>
        <w:rPr>
          <w:rFonts w:hint="eastAsia" w:ascii="仿宋" w:hAnsi="仿宋" w:eastAsia="仿宋" w:cs="仿宋"/>
          <w:sz w:val="28"/>
          <w:szCs w:val="28"/>
        </w:rPr>
        <w:t>同意本投标书的有效期和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正式</w:t>
      </w:r>
      <w:r>
        <w:rPr>
          <w:rFonts w:hint="eastAsia" w:ascii="仿宋" w:hAnsi="仿宋" w:eastAsia="仿宋" w:cs="仿宋"/>
          <w:sz w:val="28"/>
          <w:szCs w:val="28"/>
        </w:rPr>
        <w:t>合同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履行期间</w:t>
      </w:r>
      <w:r>
        <w:rPr>
          <w:rFonts w:hint="eastAsia" w:ascii="仿宋" w:hAnsi="仿宋" w:eastAsia="仿宋" w:cs="仿宋"/>
          <w:sz w:val="28"/>
          <w:szCs w:val="28"/>
        </w:rPr>
        <w:t>一致，在履行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正式合同期间</w:t>
      </w:r>
      <w:r>
        <w:rPr>
          <w:rFonts w:hint="eastAsia" w:ascii="仿宋" w:hAnsi="仿宋" w:eastAsia="仿宋" w:cs="仿宋"/>
          <w:sz w:val="28"/>
          <w:szCs w:val="28"/>
        </w:rPr>
        <w:t>，本投标书对双方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亦</w:t>
      </w:r>
      <w:r>
        <w:rPr>
          <w:rFonts w:hint="eastAsia" w:ascii="仿宋" w:hAnsi="仿宋" w:eastAsia="仿宋" w:cs="仿宋"/>
          <w:sz w:val="28"/>
          <w:szCs w:val="28"/>
        </w:rPr>
        <w:t>具有约束力。</w:t>
      </w:r>
    </w:p>
    <w:p w14:paraId="573504C3">
      <w:pPr>
        <w:ind w:firstLine="562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sz w:val="28"/>
          <w:szCs w:val="28"/>
        </w:rPr>
        <w:t>5</w:t>
      </w:r>
      <w:r>
        <w:rPr>
          <w:rFonts w:hint="eastAsia" w:ascii="仿宋" w:hAnsi="仿宋" w:eastAsia="仿宋" w:cs="仿宋"/>
          <w:b/>
          <w:sz w:val="28"/>
          <w:szCs w:val="28"/>
          <w:lang w:eastAsia="zh-CN"/>
        </w:rPr>
        <w:t>.</w:t>
      </w:r>
      <w:r>
        <w:rPr>
          <w:rFonts w:hint="eastAsia" w:ascii="仿宋" w:hAnsi="仿宋" w:eastAsia="仿宋" w:cs="仿宋"/>
          <w:sz w:val="28"/>
          <w:szCs w:val="28"/>
        </w:rPr>
        <w:t>我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方承诺</w:t>
      </w:r>
      <w:r>
        <w:rPr>
          <w:rFonts w:hint="eastAsia" w:ascii="仿宋" w:hAnsi="仿宋" w:eastAsia="仿宋" w:cs="仿宋"/>
          <w:sz w:val="28"/>
          <w:szCs w:val="28"/>
        </w:rPr>
        <w:t>在中标通知书收到后10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日</w:t>
      </w:r>
      <w:r>
        <w:rPr>
          <w:rFonts w:hint="eastAsia" w:ascii="仿宋" w:hAnsi="仿宋" w:eastAsia="仿宋" w:cs="仿宋"/>
          <w:sz w:val="28"/>
          <w:szCs w:val="28"/>
        </w:rPr>
        <w:t>内与发包人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协商签署正式</w:t>
      </w:r>
      <w:r>
        <w:rPr>
          <w:rFonts w:hint="eastAsia" w:ascii="仿宋" w:hAnsi="仿宋" w:eastAsia="仿宋" w:cs="仿宋"/>
          <w:sz w:val="28"/>
          <w:szCs w:val="28"/>
        </w:rPr>
        <w:t>合同事宜，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若</w:t>
      </w:r>
      <w:r>
        <w:rPr>
          <w:rFonts w:hint="eastAsia" w:ascii="仿宋" w:hAnsi="仿宋" w:eastAsia="仿宋" w:cs="仿宋"/>
          <w:sz w:val="28"/>
          <w:szCs w:val="28"/>
        </w:rPr>
        <w:t>10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日</w:t>
      </w:r>
      <w:r>
        <w:rPr>
          <w:rFonts w:hint="eastAsia" w:ascii="仿宋" w:hAnsi="仿宋" w:eastAsia="仿宋" w:cs="仿宋"/>
          <w:sz w:val="28"/>
          <w:szCs w:val="28"/>
        </w:rPr>
        <w:t>内未与发包人联系，视为自动弃权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中标资格</w:t>
      </w:r>
      <w:r>
        <w:rPr>
          <w:rFonts w:hint="eastAsia" w:ascii="仿宋" w:hAnsi="仿宋" w:eastAsia="仿宋" w:cs="仿宋"/>
          <w:sz w:val="28"/>
          <w:szCs w:val="28"/>
        </w:rPr>
        <w:t>。</w:t>
      </w:r>
    </w:p>
    <w:p w14:paraId="73A44EEF">
      <w:pPr>
        <w:ind w:firstLine="562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sz w:val="28"/>
          <w:szCs w:val="28"/>
        </w:rPr>
        <w:t>6</w:t>
      </w:r>
      <w:r>
        <w:rPr>
          <w:rFonts w:hint="eastAsia" w:ascii="仿宋" w:hAnsi="仿宋" w:eastAsia="仿宋" w:cs="仿宋"/>
          <w:b/>
          <w:sz w:val="28"/>
          <w:szCs w:val="28"/>
          <w:lang w:eastAsia="zh-CN"/>
        </w:rPr>
        <w:t>.</w:t>
      </w:r>
      <w:r>
        <w:rPr>
          <w:rFonts w:hint="eastAsia" w:ascii="仿宋" w:hAnsi="仿宋" w:eastAsia="仿宋" w:cs="仿宋"/>
          <w:sz w:val="28"/>
          <w:szCs w:val="28"/>
        </w:rPr>
        <w:t>我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方承诺</w:t>
      </w:r>
      <w:r>
        <w:rPr>
          <w:rFonts w:hint="eastAsia" w:ascii="仿宋" w:hAnsi="仿宋" w:eastAsia="仿宋" w:cs="仿宋"/>
          <w:sz w:val="28"/>
          <w:szCs w:val="28"/>
        </w:rPr>
        <w:t>按招投标文件的要求兑现承诺的必要要求和优惠条件等。</w:t>
      </w:r>
    </w:p>
    <w:p w14:paraId="6CC5FA66">
      <w:pPr>
        <w:ind w:firstLine="562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sz w:val="28"/>
          <w:szCs w:val="28"/>
        </w:rPr>
        <w:t>7</w:t>
      </w:r>
      <w:r>
        <w:rPr>
          <w:rFonts w:hint="eastAsia" w:ascii="仿宋" w:hAnsi="仿宋" w:eastAsia="仿宋" w:cs="仿宋"/>
          <w:b/>
          <w:sz w:val="28"/>
          <w:szCs w:val="28"/>
          <w:lang w:eastAsia="zh-CN"/>
        </w:rPr>
        <w:t>.</w:t>
      </w:r>
      <w:r>
        <w:rPr>
          <w:rFonts w:hint="eastAsia" w:ascii="仿宋" w:hAnsi="仿宋" w:eastAsia="仿宋" w:cs="仿宋"/>
          <w:sz w:val="28"/>
          <w:szCs w:val="28"/>
        </w:rPr>
        <w:t>我们明白发包方不一定要接纳最低价格的投标或收到的任何投标，亦不会要求解释选择任何投标单位及中标单位的原因。</w:t>
      </w:r>
    </w:p>
    <w:p w14:paraId="7A519435">
      <w:pPr>
        <w:tabs>
          <w:tab w:val="left" w:pos="6495"/>
        </w:tabs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投标单位名称：</w:t>
      </w:r>
      <w:r>
        <w:rPr>
          <w:rFonts w:hint="eastAsia" w:ascii="仿宋" w:hAnsi="仿宋" w:eastAsia="仿宋" w:cs="仿宋"/>
          <w:sz w:val="28"/>
          <w:szCs w:val="28"/>
          <w:u w:val="single"/>
        </w:rPr>
        <w:tab/>
      </w:r>
      <w:r>
        <w:rPr>
          <w:rFonts w:hint="eastAsia" w:ascii="仿宋" w:hAnsi="仿宋" w:eastAsia="仿宋" w:cs="仿宋"/>
          <w:sz w:val="28"/>
          <w:szCs w:val="28"/>
        </w:rPr>
        <w:t>（公司盖章）</w:t>
      </w:r>
    </w:p>
    <w:p w14:paraId="755610BE">
      <w:pPr>
        <w:tabs>
          <w:tab w:val="right" w:pos="8306"/>
        </w:tabs>
        <w:ind w:firstLine="560" w:firstLineChars="200"/>
        <w:rPr>
          <w:rFonts w:hint="eastAsia" w:ascii="仿宋" w:hAnsi="仿宋" w:eastAsia="仿宋" w:cs="仿宋"/>
          <w:sz w:val="28"/>
          <w:szCs w:val="28"/>
          <w:u w:val="single"/>
        </w:rPr>
      </w:pPr>
      <w:r>
        <w:rPr>
          <w:rFonts w:hint="eastAsia" w:ascii="仿宋" w:hAnsi="仿宋" w:eastAsia="仿宋" w:cs="仿宋"/>
          <w:sz w:val="28"/>
          <w:szCs w:val="28"/>
        </w:rPr>
        <w:t>营业执照号码：</w:t>
      </w:r>
      <w:r>
        <w:rPr>
          <w:rFonts w:hint="eastAsia" w:ascii="仿宋" w:hAnsi="仿宋" w:eastAsia="仿宋" w:cs="仿宋"/>
          <w:sz w:val="28"/>
          <w:szCs w:val="28"/>
          <w:u w:val="single"/>
        </w:rPr>
        <w:tab/>
      </w:r>
    </w:p>
    <w:p w14:paraId="51EE61B8"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投标人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（盖章）</w:t>
      </w:r>
      <w:r>
        <w:rPr>
          <w:rFonts w:hint="eastAsia" w:ascii="仿宋" w:hAnsi="仿宋" w:eastAsia="仿宋" w:cs="仿宋"/>
          <w:sz w:val="28"/>
          <w:szCs w:val="28"/>
        </w:rPr>
        <w:t>：</w:t>
      </w:r>
    </w:p>
    <w:p w14:paraId="2CD77BA4"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法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定代表人（</w:t>
      </w:r>
      <w:r>
        <w:rPr>
          <w:rFonts w:hint="eastAsia" w:ascii="仿宋" w:hAnsi="仿宋" w:eastAsia="仿宋" w:cs="仿宋"/>
          <w:sz w:val="28"/>
          <w:szCs w:val="28"/>
        </w:rPr>
        <w:t>签字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：</w:t>
      </w:r>
    </w:p>
    <w:p w14:paraId="3D183490"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 xml:space="preserve">公司地址：                            </w:t>
      </w:r>
    </w:p>
    <w:p w14:paraId="0680BE34">
      <w:pPr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Hans"/>
        </w:rPr>
        <w:t>联系方式</w:t>
      </w:r>
      <w:r>
        <w:rPr>
          <w:rFonts w:hint="eastAsia" w:ascii="仿宋" w:hAnsi="仿宋" w:eastAsia="仿宋" w:cs="仿宋"/>
          <w:sz w:val="28"/>
          <w:szCs w:val="28"/>
        </w:rPr>
        <w:t>：</w:t>
      </w:r>
    </w:p>
    <w:p w14:paraId="4A36C4AC">
      <w:pPr>
        <w:ind w:firstLine="5040" w:firstLineChars="18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日期：</w:t>
      </w:r>
      <w:r>
        <w:rPr>
          <w:rFonts w:hint="eastAsia" w:ascii="仿宋" w:hAnsi="仿宋" w:eastAsia="仿宋" w:cs="仿宋"/>
          <w:sz w:val="28"/>
          <w:szCs w:val="28"/>
          <w:u w:val="single"/>
        </w:rPr>
        <w:t xml:space="preserve">     </w:t>
      </w:r>
      <w:r>
        <w:rPr>
          <w:rFonts w:hint="eastAsia" w:ascii="仿宋" w:hAnsi="仿宋" w:eastAsia="仿宋" w:cs="仿宋"/>
          <w:sz w:val="28"/>
          <w:szCs w:val="28"/>
        </w:rPr>
        <w:t>年</w:t>
      </w:r>
      <w:r>
        <w:rPr>
          <w:rFonts w:hint="eastAsia" w:ascii="仿宋" w:hAnsi="仿宋" w:eastAsia="仿宋" w:cs="仿宋"/>
          <w:sz w:val="28"/>
          <w:szCs w:val="28"/>
          <w:u w:val="single"/>
        </w:rPr>
        <w:t xml:space="preserve">   </w:t>
      </w:r>
      <w:r>
        <w:rPr>
          <w:rFonts w:hint="eastAsia" w:ascii="仿宋" w:hAnsi="仿宋" w:eastAsia="仿宋" w:cs="仿宋"/>
          <w:sz w:val="28"/>
          <w:szCs w:val="28"/>
        </w:rPr>
        <w:t>月</w:t>
      </w:r>
      <w:r>
        <w:rPr>
          <w:rFonts w:hint="eastAsia" w:ascii="仿宋" w:hAnsi="仿宋" w:eastAsia="仿宋" w:cs="仿宋"/>
          <w:sz w:val="28"/>
          <w:szCs w:val="28"/>
          <w:u w:val="single"/>
        </w:rPr>
        <w:t xml:space="preserve">   </w:t>
      </w:r>
      <w:r>
        <w:rPr>
          <w:rFonts w:hint="eastAsia" w:ascii="仿宋" w:hAnsi="仿宋" w:eastAsia="仿宋" w:cs="仿宋"/>
          <w:sz w:val="28"/>
          <w:szCs w:val="28"/>
        </w:rPr>
        <w:t>日</w:t>
      </w:r>
    </w:p>
    <w:p w14:paraId="6316E631">
      <w:pPr>
        <w:jc w:val="center"/>
        <w:rPr>
          <w:rFonts w:hint="eastAsia" w:ascii="仿宋" w:hAnsi="仿宋" w:eastAsia="仿宋" w:cs="仿宋"/>
          <w:sz w:val="44"/>
          <w:szCs w:val="44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590D682D">
      <w:pPr>
        <w:jc w:val="center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44"/>
          <w:szCs w:val="44"/>
        </w:rPr>
        <w:t>三、授权委托书</w:t>
      </w:r>
    </w:p>
    <w:p w14:paraId="6DA8FEA0">
      <w:pPr>
        <w:rPr>
          <w:rFonts w:hint="eastAsia" w:ascii="仿宋" w:hAnsi="仿宋" w:eastAsia="仿宋" w:cs="仿宋"/>
          <w:sz w:val="28"/>
          <w:szCs w:val="28"/>
        </w:rPr>
      </w:pPr>
    </w:p>
    <w:p w14:paraId="482F2981">
      <w:pPr>
        <w:rPr>
          <w:rFonts w:hint="eastAsia" w:ascii="仿宋" w:hAnsi="仿宋" w:eastAsia="仿宋" w:cs="仿宋"/>
          <w:b/>
          <w:bCs/>
          <w:sz w:val="36"/>
          <w:szCs w:val="36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eastAsia="zh-CN"/>
        </w:rPr>
        <w:t>西安理工大学高科学院招标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办：</w:t>
      </w:r>
    </w:p>
    <w:p w14:paraId="47EC109F">
      <w:pPr>
        <w:tabs>
          <w:tab w:val="left" w:pos="180"/>
        </w:tabs>
        <w:ind w:firstLine="560" w:firstLineChars="2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兹委托</w:t>
      </w:r>
      <w:r>
        <w:rPr>
          <w:rFonts w:hint="eastAsia" w:ascii="仿宋" w:hAnsi="仿宋" w:eastAsia="仿宋" w:cs="仿宋"/>
          <w:sz w:val="28"/>
          <w:szCs w:val="28"/>
          <w:u w:val="single"/>
        </w:rPr>
        <w:t xml:space="preserve">        </w:t>
      </w:r>
      <w:r>
        <w:rPr>
          <w:rFonts w:hint="eastAsia" w:ascii="仿宋" w:hAnsi="仿宋" w:eastAsia="仿宋" w:cs="仿宋"/>
          <w:sz w:val="28"/>
          <w:szCs w:val="28"/>
        </w:rPr>
        <w:t>（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身份证号码</w:t>
      </w:r>
      <w:r>
        <w:rPr>
          <w:rFonts w:hint="eastAsia" w:ascii="仿宋" w:hAnsi="仿宋" w:eastAsia="仿宋" w:cs="仿宋"/>
          <w:sz w:val="28"/>
          <w:szCs w:val="28"/>
        </w:rPr>
        <w:t>：</w:t>
      </w:r>
      <w:r>
        <w:rPr>
          <w:rFonts w:hint="eastAsia" w:ascii="仿宋" w:hAnsi="仿宋" w:eastAsia="仿宋" w:cs="仿宋"/>
          <w:sz w:val="28"/>
          <w:szCs w:val="28"/>
          <w:u w:val="single"/>
        </w:rPr>
        <w:t xml:space="preserve">  </w:t>
      </w:r>
      <w:r>
        <w:rPr>
          <w:rFonts w:hint="eastAsia" w:ascii="仿宋" w:hAnsi="仿宋" w:eastAsia="仿宋" w:cs="仿宋"/>
          <w:sz w:val="28"/>
          <w:szCs w:val="28"/>
        </w:rPr>
        <w:t>职称：</w:t>
      </w:r>
      <w:r>
        <w:rPr>
          <w:rFonts w:hint="eastAsia" w:ascii="仿宋" w:hAnsi="仿宋" w:eastAsia="仿宋" w:cs="仿宋"/>
          <w:sz w:val="28"/>
          <w:szCs w:val="28"/>
          <w:u w:val="single"/>
        </w:rPr>
        <w:t xml:space="preserve">         </w:t>
      </w:r>
      <w:r>
        <w:rPr>
          <w:rFonts w:hint="eastAsia" w:ascii="仿宋" w:hAnsi="仿宋" w:eastAsia="仿宋" w:cs="仿宋"/>
          <w:sz w:val="28"/>
          <w:szCs w:val="28"/>
        </w:rPr>
        <w:t>）代本公司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处理向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西安理工大学高科学院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发包的“</w:t>
      </w:r>
      <w:r>
        <w:rPr>
          <w:rFonts w:hint="eastAsia" w:ascii="仿宋" w:hAnsi="仿宋" w:eastAsia="仿宋" w:cs="仿宋"/>
          <w:b/>
          <w:bCs/>
          <w:sz w:val="28"/>
          <w:szCs w:val="28"/>
          <w:u w:val="single"/>
          <w:lang w:val="en-US" w:eastAsia="zh-CN"/>
        </w:rPr>
        <w:t>校内围栏采购安装</w:t>
      </w:r>
      <w:r>
        <w:rPr>
          <w:rFonts w:hint="eastAsia" w:ascii="仿宋" w:hAnsi="仿宋" w:eastAsia="仿宋" w:cs="仿宋"/>
          <w:b/>
          <w:bCs/>
          <w:sz w:val="28"/>
          <w:szCs w:val="28"/>
          <w:u w:val="single"/>
        </w:rPr>
        <w:t>工程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lang w:eastAsia="zh-Hans"/>
          <w14:textFill>
            <w14:solidFill>
              <w14:schemeClr w14:val="tx1"/>
            </w14:solidFill>
          </w14:textFill>
        </w:rPr>
        <w:t>”项目</w:t>
      </w:r>
      <w:r>
        <w:rPr>
          <w:rFonts w:hint="eastAsia" w:ascii="仿宋" w:hAnsi="仿宋" w:eastAsia="仿宋" w:cs="仿宋"/>
          <w:sz w:val="28"/>
          <w:szCs w:val="28"/>
        </w:rPr>
        <w:t>的投标事宜，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现授权其以</w:t>
      </w:r>
      <w:r>
        <w:rPr>
          <w:rFonts w:hint="eastAsia" w:ascii="仿宋" w:hAnsi="仿宋" w:eastAsia="仿宋" w:cs="仿宋"/>
          <w:sz w:val="28"/>
          <w:szCs w:val="28"/>
        </w:rPr>
        <w:t>本公司的名义签署投标书，并进行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正式</w:t>
      </w:r>
      <w:r>
        <w:rPr>
          <w:rFonts w:hint="eastAsia" w:ascii="仿宋" w:hAnsi="仿宋" w:eastAsia="仿宋" w:cs="仿宋"/>
          <w:sz w:val="28"/>
          <w:szCs w:val="28"/>
        </w:rPr>
        <w:t>合同谈判和处理与之有关的一切事项。</w:t>
      </w:r>
    </w:p>
    <w:p w14:paraId="1E690931">
      <w:pPr>
        <w:tabs>
          <w:tab w:val="left" w:pos="180"/>
        </w:tabs>
        <w:ind w:firstLine="560" w:firstLineChars="200"/>
        <w:rPr>
          <w:rFonts w:hint="eastAsia" w:ascii="仿宋" w:hAnsi="仿宋" w:eastAsia="仿宋" w:cs="仿宋"/>
          <w:color w:val="000000" w:themeColor="text1"/>
          <w:sz w:val="28"/>
          <w:szCs w:val="28"/>
          <w:u w:val="singl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sz w:val="28"/>
          <w:szCs w:val="28"/>
        </w:rPr>
        <w:t>同时委托</w:t>
      </w:r>
      <w:r>
        <w:rPr>
          <w:rFonts w:hint="eastAsia" w:ascii="仿宋" w:hAnsi="仿宋" w:eastAsia="仿宋" w:cs="仿宋"/>
          <w:sz w:val="28"/>
          <w:szCs w:val="28"/>
          <w:u w:val="single"/>
        </w:rPr>
        <w:t xml:space="preserve">       </w:t>
      </w:r>
      <w:r>
        <w:rPr>
          <w:rFonts w:hint="eastAsia" w:ascii="仿宋" w:hAnsi="仿宋" w:eastAsia="仿宋" w:cs="仿宋"/>
          <w:sz w:val="28"/>
          <w:szCs w:val="28"/>
        </w:rPr>
        <w:t>（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身份证号码</w:t>
      </w:r>
      <w:r>
        <w:rPr>
          <w:rFonts w:hint="eastAsia" w:ascii="仿宋" w:hAnsi="仿宋" w:eastAsia="仿宋" w:cs="仿宋"/>
          <w:sz w:val="28"/>
          <w:szCs w:val="28"/>
        </w:rPr>
        <w:t>：</w:t>
      </w:r>
      <w:r>
        <w:rPr>
          <w:rFonts w:hint="eastAsia" w:ascii="仿宋" w:hAnsi="仿宋" w:eastAsia="仿宋" w:cs="仿宋"/>
          <w:sz w:val="28"/>
          <w:szCs w:val="28"/>
          <w:u w:val="single"/>
        </w:rPr>
        <w:t xml:space="preserve">   </w:t>
      </w:r>
      <w:r>
        <w:rPr>
          <w:rFonts w:hint="eastAsia" w:ascii="仿宋" w:hAnsi="仿宋" w:eastAsia="仿宋" w:cs="仿宋"/>
          <w:sz w:val="28"/>
          <w:szCs w:val="28"/>
        </w:rPr>
        <w:t>职称：</w:t>
      </w:r>
      <w:r>
        <w:rPr>
          <w:rFonts w:hint="eastAsia" w:ascii="仿宋" w:hAnsi="仿宋" w:eastAsia="仿宋" w:cs="仿宋"/>
          <w:sz w:val="28"/>
          <w:szCs w:val="28"/>
          <w:u w:val="single"/>
        </w:rPr>
        <w:t xml:space="preserve">           </w:t>
      </w:r>
      <w:r>
        <w:rPr>
          <w:rFonts w:hint="eastAsia" w:ascii="仿宋" w:hAnsi="仿宋" w:eastAsia="仿宋" w:cs="仿宋"/>
          <w:sz w:val="28"/>
          <w:szCs w:val="28"/>
        </w:rPr>
        <w:t>）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为</w:t>
      </w:r>
      <w:r>
        <w:rPr>
          <w:rFonts w:hint="eastAsia" w:ascii="仿宋" w:hAnsi="仿宋" w:eastAsia="仿宋" w:cs="仿宋"/>
          <w:sz w:val="28"/>
          <w:szCs w:val="28"/>
        </w:rPr>
        <w:t>本公司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承包施工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西安理工大学高科学院</w:t>
      </w:r>
      <w:r>
        <w:rPr>
          <w:rFonts w:hint="eastAsia" w:ascii="仿宋" w:hAnsi="仿宋" w:eastAsia="仿宋" w:cs="仿宋"/>
          <w:b/>
          <w:bCs/>
          <w:sz w:val="28"/>
          <w:szCs w:val="28"/>
          <w:u w:val="single"/>
          <w:lang w:val="en-US" w:eastAsia="zh-CN"/>
        </w:rPr>
        <w:t>校内围栏采购安装</w:t>
      </w:r>
      <w:r>
        <w:rPr>
          <w:rFonts w:hint="eastAsia" w:ascii="仿宋" w:hAnsi="仿宋" w:eastAsia="仿宋" w:cs="仿宋"/>
          <w:b/>
          <w:bCs/>
          <w:sz w:val="28"/>
          <w:szCs w:val="28"/>
          <w:u w:val="single"/>
        </w:rPr>
        <w:t>工程</w:t>
      </w:r>
      <w:r>
        <w:rPr>
          <w:rFonts w:hint="eastAsia" w:ascii="仿宋" w:hAnsi="仿宋" w:eastAsia="仿宋" w:cs="仿宋"/>
          <w:sz w:val="28"/>
          <w:szCs w:val="28"/>
        </w:rPr>
        <w:t>的项目经理，协助投标委托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人</w:t>
      </w:r>
      <w:r>
        <w:rPr>
          <w:rFonts w:hint="eastAsia" w:ascii="仿宋" w:hAnsi="仿宋" w:eastAsia="仿宋" w:cs="仿宋"/>
          <w:sz w:val="28"/>
          <w:szCs w:val="28"/>
          <w:u w:val="single"/>
          <w:lang w:eastAsia="zh-Hans"/>
        </w:rPr>
        <w:t xml:space="preserve">          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进行</w:t>
      </w:r>
      <w:r>
        <w:rPr>
          <w:rFonts w:hint="eastAsia" w:ascii="仿宋" w:hAnsi="仿宋" w:eastAsia="仿宋" w:cs="仿宋"/>
          <w:sz w:val="28"/>
          <w:szCs w:val="28"/>
        </w:rPr>
        <w:t>合同谈判。</w:t>
      </w:r>
    </w:p>
    <w:p w14:paraId="1571E323">
      <w:pPr>
        <w:ind w:firstLine="560" w:firstLineChars="200"/>
        <w:rPr>
          <w:rFonts w:hint="eastAsia" w:ascii="仿宋" w:hAnsi="仿宋" w:eastAsia="仿宋" w:cs="仿宋"/>
          <w:sz w:val="28"/>
          <w:szCs w:val="28"/>
          <w:lang w:eastAsia="zh-Hans"/>
        </w:rPr>
      </w:pPr>
      <w:r>
        <w:rPr>
          <w:rFonts w:hint="eastAsia" w:ascii="仿宋" w:hAnsi="仿宋" w:eastAsia="仿宋" w:cs="仿宋"/>
          <w:sz w:val="28"/>
          <w:szCs w:val="28"/>
          <w:lang w:eastAsia="zh-Hans"/>
        </w:rPr>
        <w:t>本授权期限自签字盖章之日生效至双方签订正式合同之日终止。</w:t>
      </w:r>
    </w:p>
    <w:p w14:paraId="4EF8D383">
      <w:pPr>
        <w:rPr>
          <w:rFonts w:hint="eastAsia" w:ascii="仿宋" w:hAnsi="仿宋" w:eastAsia="仿宋" w:cs="仿宋"/>
          <w:sz w:val="28"/>
          <w:szCs w:val="28"/>
        </w:rPr>
      </w:pPr>
    </w:p>
    <w:p w14:paraId="0222E76C">
      <w:pPr>
        <w:ind w:firstLine="4900" w:firstLineChars="175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Hans"/>
        </w:rPr>
        <w:t>委托人（</w:t>
      </w:r>
      <w:r>
        <w:rPr>
          <w:rFonts w:hint="eastAsia" w:ascii="仿宋" w:hAnsi="仿宋" w:eastAsia="仿宋" w:cs="仿宋"/>
          <w:sz w:val="28"/>
          <w:szCs w:val="28"/>
        </w:rPr>
        <w:t>盖章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：</w:t>
      </w:r>
    </w:p>
    <w:p w14:paraId="5A5A191F">
      <w:pPr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 xml:space="preserve">                                   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法定代表人（签字）</w:t>
      </w:r>
      <w:r>
        <w:rPr>
          <w:rFonts w:hint="eastAsia" w:ascii="仿宋" w:hAnsi="仿宋" w:eastAsia="仿宋" w:cs="仿宋"/>
          <w:sz w:val="28"/>
          <w:szCs w:val="28"/>
        </w:rPr>
        <w:t>：</w:t>
      </w:r>
    </w:p>
    <w:p w14:paraId="6C99DC5C">
      <w:pPr>
        <w:ind w:firstLine="4900" w:firstLineChars="175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Hans"/>
        </w:rPr>
        <w:t>被委托人（</w:t>
      </w:r>
      <w:r>
        <w:rPr>
          <w:rFonts w:hint="eastAsia" w:ascii="仿宋" w:hAnsi="仿宋" w:eastAsia="仿宋" w:cs="仿宋"/>
          <w:sz w:val="28"/>
          <w:szCs w:val="28"/>
        </w:rPr>
        <w:t>签字</w:t>
      </w:r>
      <w:r>
        <w:rPr>
          <w:rFonts w:hint="eastAsia" w:ascii="仿宋" w:hAnsi="仿宋" w:eastAsia="仿宋" w:cs="仿宋"/>
          <w:sz w:val="28"/>
          <w:szCs w:val="28"/>
          <w:lang w:eastAsia="zh-Hans"/>
        </w:rPr>
        <w:t>）</w:t>
      </w:r>
      <w:r>
        <w:rPr>
          <w:rFonts w:hint="eastAsia" w:ascii="仿宋" w:hAnsi="仿宋" w:eastAsia="仿宋" w:cs="仿宋"/>
          <w:sz w:val="28"/>
          <w:szCs w:val="28"/>
        </w:rPr>
        <w:t>：</w:t>
      </w:r>
    </w:p>
    <w:p w14:paraId="3C704381">
      <w:pPr>
        <w:rPr>
          <w:rFonts w:hint="eastAsia" w:ascii="仿宋" w:hAnsi="仿宋" w:eastAsia="仿宋" w:cs="仿宋"/>
          <w:sz w:val="28"/>
          <w:szCs w:val="28"/>
          <w:u w:val="single"/>
        </w:rPr>
      </w:pPr>
      <w:r>
        <w:rPr>
          <w:rFonts w:hint="eastAsia" w:ascii="仿宋" w:hAnsi="仿宋" w:eastAsia="仿宋" w:cs="仿宋"/>
          <w:sz w:val="28"/>
          <w:szCs w:val="28"/>
        </w:rPr>
        <w:t xml:space="preserve">                                   日期： </w:t>
      </w:r>
      <w:r>
        <w:rPr>
          <w:rFonts w:hint="eastAsia" w:ascii="仿宋" w:hAnsi="仿宋" w:eastAsia="仿宋" w:cs="仿宋"/>
          <w:sz w:val="28"/>
          <w:szCs w:val="28"/>
          <w:u w:val="single"/>
        </w:rPr>
        <w:t xml:space="preserve">    </w:t>
      </w:r>
      <w:r>
        <w:rPr>
          <w:rFonts w:hint="eastAsia" w:ascii="仿宋" w:hAnsi="仿宋" w:eastAsia="仿宋" w:cs="仿宋"/>
          <w:sz w:val="28"/>
          <w:szCs w:val="28"/>
        </w:rPr>
        <w:t>年</w:t>
      </w:r>
      <w:r>
        <w:rPr>
          <w:rFonts w:hint="eastAsia" w:ascii="仿宋" w:hAnsi="仿宋" w:eastAsia="仿宋" w:cs="仿宋"/>
          <w:sz w:val="28"/>
          <w:szCs w:val="28"/>
          <w:u w:val="single"/>
        </w:rPr>
        <w:t xml:space="preserve">    </w:t>
      </w:r>
      <w:r>
        <w:rPr>
          <w:rFonts w:hint="eastAsia" w:ascii="仿宋" w:hAnsi="仿宋" w:eastAsia="仿宋" w:cs="仿宋"/>
          <w:sz w:val="28"/>
          <w:szCs w:val="28"/>
        </w:rPr>
        <w:t>月</w:t>
      </w:r>
      <w:r>
        <w:rPr>
          <w:rFonts w:hint="eastAsia" w:ascii="仿宋" w:hAnsi="仿宋" w:eastAsia="仿宋" w:cs="仿宋"/>
          <w:sz w:val="28"/>
          <w:szCs w:val="28"/>
          <w:u w:val="single"/>
        </w:rPr>
        <w:t xml:space="preserve">   日</w:t>
      </w:r>
    </w:p>
    <w:p w14:paraId="2A33A89F">
      <w:pPr>
        <w:rPr>
          <w:rFonts w:hint="eastAsia" w:ascii="仿宋" w:hAnsi="仿宋" w:eastAsia="仿宋" w:cs="仿宋"/>
          <w:sz w:val="44"/>
          <w:szCs w:val="44"/>
        </w:rPr>
      </w:pPr>
      <w:r>
        <w:rPr>
          <w:rFonts w:hint="eastAsia" w:ascii="仿宋" w:hAnsi="仿宋" w:eastAsia="仿宋" w:cs="仿宋"/>
          <w:sz w:val="44"/>
          <w:szCs w:val="44"/>
        </w:rPr>
        <w:br w:type="page"/>
      </w:r>
    </w:p>
    <w:p w14:paraId="31D264E4">
      <w:pPr>
        <w:jc w:val="center"/>
        <w:rPr>
          <w:rFonts w:hint="eastAsia" w:ascii="仿宋" w:hAnsi="仿宋" w:eastAsia="仿宋" w:cs="仿宋"/>
          <w:sz w:val="44"/>
          <w:szCs w:val="44"/>
        </w:rPr>
        <w:sectPr>
          <w:pgSz w:w="11906" w:h="16838"/>
          <w:pgMar w:top="1157" w:right="1293" w:bottom="1157" w:left="1689" w:header="851" w:footer="992" w:gutter="0"/>
          <w:cols w:space="0" w:num="1"/>
          <w:docGrid w:type="lines" w:linePitch="312" w:charSpace="0"/>
        </w:sectPr>
      </w:pPr>
    </w:p>
    <w:p w14:paraId="55050E35">
      <w:pPr>
        <w:jc w:val="center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44"/>
          <w:szCs w:val="44"/>
        </w:rPr>
        <w:t>四、投标报价表</w:t>
      </w:r>
    </w:p>
    <w:p w14:paraId="1B64649D"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西安理工大学高科学院招标</w:t>
      </w:r>
      <w:r>
        <w:rPr>
          <w:rFonts w:hint="eastAsia" w:ascii="仿宋" w:hAnsi="仿宋" w:eastAsia="仿宋" w:cs="仿宋"/>
          <w:sz w:val="28"/>
          <w:szCs w:val="28"/>
        </w:rPr>
        <w:t>办：</w:t>
      </w:r>
    </w:p>
    <w:p w14:paraId="54EF7F5E">
      <w:pPr>
        <w:ind w:firstLine="560" w:firstLineChars="200"/>
        <w:rPr>
          <w:rFonts w:hint="eastAsia" w:ascii="仿宋" w:hAnsi="仿宋" w:eastAsia="仿宋" w:cs="仿宋"/>
          <w:color w:val="000000" w:themeColor="text1"/>
          <w:sz w:val="28"/>
          <w:szCs w:val="28"/>
          <w:u w:val="single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西安理工大学高科学院</w:t>
      </w:r>
      <w:r>
        <w:rPr>
          <w:rFonts w:hint="eastAsia" w:ascii="仿宋" w:hAnsi="仿宋" w:eastAsia="仿宋" w:cs="仿宋"/>
          <w:b/>
          <w:bCs/>
          <w:sz w:val="28"/>
          <w:szCs w:val="28"/>
          <w:u w:val="single"/>
          <w:lang w:val="en-US" w:eastAsia="zh-CN"/>
        </w:rPr>
        <w:t>校内围栏采购安装</w:t>
      </w:r>
      <w:r>
        <w:rPr>
          <w:rFonts w:hint="eastAsia" w:ascii="仿宋" w:hAnsi="仿宋" w:eastAsia="仿宋" w:cs="仿宋"/>
          <w:b/>
          <w:bCs/>
          <w:sz w:val="28"/>
          <w:szCs w:val="28"/>
          <w:u w:val="single"/>
        </w:rPr>
        <w:t>工程</w:t>
      </w:r>
      <w:r>
        <w:rPr>
          <w:rFonts w:hint="eastAsia" w:ascii="仿宋" w:hAnsi="仿宋" w:eastAsia="仿宋" w:cs="仿宋"/>
          <w:sz w:val="28"/>
          <w:szCs w:val="28"/>
        </w:rPr>
        <w:t>的投标总报价为：</w:t>
      </w:r>
      <w:r>
        <w:rPr>
          <w:rFonts w:hint="eastAsia" w:ascii="仿宋" w:hAnsi="仿宋" w:eastAsia="仿宋" w:cs="仿宋"/>
          <w:sz w:val="28"/>
          <w:szCs w:val="28"/>
          <w:u w:val="single"/>
        </w:rPr>
        <w:t xml:space="preserve">       </w:t>
      </w:r>
      <w:r>
        <w:rPr>
          <w:rFonts w:hint="eastAsia" w:ascii="仿宋" w:hAnsi="仿宋" w:eastAsia="仿宋" w:cs="仿宋"/>
          <w:sz w:val="28"/>
          <w:szCs w:val="28"/>
        </w:rPr>
        <w:t>元，人民币大写：</w:t>
      </w:r>
      <w:r>
        <w:rPr>
          <w:rFonts w:hint="eastAsia" w:ascii="仿宋" w:hAnsi="仿宋" w:eastAsia="仿宋" w:cs="仿宋"/>
          <w:sz w:val="28"/>
          <w:szCs w:val="28"/>
          <w:u w:val="single"/>
        </w:rPr>
        <w:t xml:space="preserve">            </w:t>
      </w:r>
      <w:r>
        <w:rPr>
          <w:rFonts w:hint="eastAsia" w:ascii="仿宋" w:hAnsi="仿宋" w:eastAsia="仿宋" w:cs="仿宋"/>
          <w:sz w:val="28"/>
          <w:szCs w:val="28"/>
        </w:rPr>
        <w:t>整。</w:t>
      </w:r>
    </w:p>
    <w:p w14:paraId="47F93157">
      <w:pPr>
        <w:jc w:val="center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铁艺围栏</w:t>
      </w:r>
      <w:r>
        <w:rPr>
          <w:rFonts w:hint="eastAsia" w:ascii="仿宋" w:hAnsi="仿宋" w:eastAsia="仿宋" w:cs="仿宋"/>
          <w:sz w:val="32"/>
          <w:szCs w:val="32"/>
        </w:rPr>
        <w:t>报价单</w:t>
      </w:r>
    </w:p>
    <w:tbl>
      <w:tblPr>
        <w:tblStyle w:val="12"/>
        <w:tblW w:w="0" w:type="auto"/>
        <w:jc w:val="center"/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688"/>
        <w:gridCol w:w="2401"/>
        <w:gridCol w:w="1380"/>
        <w:gridCol w:w="735"/>
        <w:gridCol w:w="915"/>
        <w:gridCol w:w="2370"/>
      </w:tblGrid>
      <w:tr w14:paraId="67CA61FD"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439" w:hRule="atLeast"/>
          <w:jc w:val="center"/>
        </w:trPr>
        <w:tc>
          <w:tcPr>
            <w:tcW w:w="6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5F0A11AA">
            <w:pPr>
              <w:widowControl/>
              <w:jc w:val="center"/>
              <w:textAlignment w:val="center"/>
              <w:rPr>
                <w:rFonts w:hint="eastAsia"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4"/>
              </w:rPr>
              <w:t>序号</w:t>
            </w:r>
          </w:p>
        </w:tc>
        <w:tc>
          <w:tcPr>
            <w:tcW w:w="240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56CEC973">
            <w:pPr>
              <w:widowControl/>
              <w:jc w:val="center"/>
              <w:textAlignment w:val="center"/>
              <w:rPr>
                <w:rFonts w:hint="eastAsia"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4"/>
              </w:rPr>
              <w:t>名称</w:t>
            </w: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7FA4B830">
            <w:pPr>
              <w:widowControl/>
              <w:jc w:val="center"/>
              <w:textAlignment w:val="center"/>
              <w:rPr>
                <w:rFonts w:hint="eastAsia"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4"/>
              </w:rPr>
              <w:t>规格</w:t>
            </w:r>
          </w:p>
        </w:tc>
        <w:tc>
          <w:tcPr>
            <w:tcW w:w="7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11248DB5">
            <w:pPr>
              <w:widowControl/>
              <w:jc w:val="center"/>
              <w:textAlignment w:val="center"/>
              <w:rPr>
                <w:rFonts w:hint="eastAsia"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4"/>
              </w:rPr>
              <w:t>单位</w:t>
            </w:r>
          </w:p>
        </w:tc>
        <w:tc>
          <w:tcPr>
            <w:tcW w:w="9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00CC5802">
            <w:pPr>
              <w:widowControl/>
              <w:jc w:val="center"/>
              <w:textAlignment w:val="center"/>
              <w:rPr>
                <w:rFonts w:hint="eastAsia"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</w:rPr>
              <w:t>品牌</w:t>
            </w:r>
          </w:p>
        </w:tc>
        <w:tc>
          <w:tcPr>
            <w:tcW w:w="23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17BFCD50">
            <w:pPr>
              <w:widowControl/>
              <w:jc w:val="center"/>
              <w:textAlignment w:val="center"/>
              <w:rPr>
                <w:rFonts w:hint="eastAsia"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</w:rPr>
              <w:t>单价</w:t>
            </w:r>
          </w:p>
        </w:tc>
      </w:tr>
      <w:tr w14:paraId="119D8E4F"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425" w:hRule="atLeast"/>
          <w:jc w:val="center"/>
        </w:trPr>
        <w:tc>
          <w:tcPr>
            <w:tcW w:w="6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1F586462">
            <w:pPr>
              <w:widowControl/>
              <w:jc w:val="center"/>
              <w:textAlignment w:val="center"/>
              <w:rPr>
                <w:rFonts w:hint="eastAsia"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4"/>
              </w:rPr>
              <w:t>1</w:t>
            </w:r>
          </w:p>
        </w:tc>
        <w:tc>
          <w:tcPr>
            <w:tcW w:w="240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2376B1D3">
            <w:pPr>
              <w:widowControl/>
              <w:jc w:val="center"/>
              <w:textAlignment w:val="center"/>
              <w:rPr>
                <w:rFonts w:hint="default" w:ascii="仿宋" w:hAnsi="仿宋" w:eastAsia="仿宋" w:cs="仿宋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lang w:val="en-US" w:eastAsia="zh-CN"/>
              </w:rPr>
              <w:t>铁艺围栏</w:t>
            </w: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0CAF73C9">
            <w:pPr>
              <w:widowControl/>
              <w:jc w:val="center"/>
              <w:textAlignment w:val="center"/>
              <w:rPr>
                <w:rFonts w:hint="eastAsia" w:ascii="仿宋" w:hAnsi="仿宋" w:eastAsia="仿宋" w:cs="仿宋"/>
                <w:color w:val="000000"/>
                <w:sz w:val="24"/>
                <w:lang w:eastAsia="zh-CN"/>
              </w:rPr>
            </w:pPr>
            <w:r>
              <w:rPr>
                <w:rFonts w:hint="eastAsia" w:ascii="仿宋" w:hAnsi="仿宋" w:eastAsia="仿宋" w:cs="仿宋"/>
                <w:color w:val="FF0000"/>
                <w:sz w:val="24"/>
                <w:lang w:val="en-US" w:eastAsia="zh-CN"/>
              </w:rPr>
              <w:t>详见图纸</w:t>
            </w:r>
          </w:p>
        </w:tc>
        <w:tc>
          <w:tcPr>
            <w:tcW w:w="7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2CD13445">
            <w:pPr>
              <w:widowControl/>
              <w:jc w:val="center"/>
              <w:textAlignment w:val="center"/>
              <w:rPr>
                <w:rFonts w:hint="eastAsia" w:ascii="仿宋" w:hAnsi="仿宋" w:eastAsia="仿宋" w:cs="仿宋"/>
                <w:color w:val="000000"/>
                <w:sz w:val="24"/>
                <w:lang w:eastAsia="zh-CN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  <w:lang w:val="en-US" w:eastAsia="zh-CN"/>
              </w:rPr>
              <w:t>m</w:t>
            </w:r>
          </w:p>
        </w:tc>
        <w:tc>
          <w:tcPr>
            <w:tcW w:w="9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51521810">
            <w:pPr>
              <w:jc w:val="center"/>
              <w:rPr>
                <w:rFonts w:hint="eastAsia" w:ascii="仿宋" w:hAnsi="仿宋" w:eastAsia="仿宋" w:cs="仿宋"/>
                <w:bCs/>
                <w:sz w:val="24"/>
              </w:rPr>
            </w:pPr>
          </w:p>
        </w:tc>
        <w:tc>
          <w:tcPr>
            <w:tcW w:w="23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7800B092">
            <w:pPr>
              <w:widowControl/>
              <w:jc w:val="center"/>
              <w:textAlignment w:val="center"/>
              <w:rPr>
                <w:rFonts w:hint="eastAsia" w:ascii="仿宋" w:hAnsi="仿宋" w:eastAsia="仿宋" w:cs="仿宋"/>
                <w:color w:val="000000"/>
                <w:sz w:val="24"/>
              </w:rPr>
            </w:pPr>
          </w:p>
        </w:tc>
      </w:tr>
      <w:tr w14:paraId="449FAA17"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425" w:hRule="atLeast"/>
          <w:jc w:val="center"/>
        </w:trPr>
        <w:tc>
          <w:tcPr>
            <w:tcW w:w="6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34F15394">
            <w:pPr>
              <w:widowControl/>
              <w:jc w:val="center"/>
              <w:textAlignment w:val="center"/>
              <w:rPr>
                <w:rFonts w:hint="eastAsia" w:ascii="仿宋" w:hAnsi="仿宋" w:eastAsia="仿宋" w:cs="仿宋"/>
                <w:color w:val="000000"/>
                <w:kern w:val="0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4"/>
                <w:lang w:val="en-US" w:eastAsia="zh-CN"/>
              </w:rPr>
              <w:t>2</w:t>
            </w:r>
          </w:p>
        </w:tc>
        <w:tc>
          <w:tcPr>
            <w:tcW w:w="240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2CD02D83">
            <w:pPr>
              <w:widowControl/>
              <w:jc w:val="center"/>
              <w:textAlignment w:val="center"/>
              <w:rPr>
                <w:rFonts w:hint="default" w:ascii="仿宋" w:hAnsi="仿宋" w:eastAsia="仿宋" w:cs="仿宋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lang w:val="en-US" w:eastAsia="zh-CN"/>
              </w:rPr>
              <w:t>铁艺推拉门</w:t>
            </w: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39CD21C3">
            <w:pPr>
              <w:widowControl/>
              <w:jc w:val="center"/>
              <w:textAlignment w:val="center"/>
              <w:rPr>
                <w:rFonts w:hint="default" w:ascii="仿宋" w:hAnsi="仿宋" w:eastAsia="仿宋" w:cs="仿宋"/>
                <w:color w:val="FF0000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FF0000"/>
                <w:sz w:val="24"/>
                <w:lang w:val="en-US" w:eastAsia="zh-CN"/>
              </w:rPr>
              <w:t>单扇5米带轮子</w:t>
            </w:r>
          </w:p>
        </w:tc>
        <w:tc>
          <w:tcPr>
            <w:tcW w:w="7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429B238A">
            <w:pPr>
              <w:widowControl/>
              <w:jc w:val="center"/>
              <w:textAlignment w:val="center"/>
              <w:rPr>
                <w:rFonts w:hint="default" w:ascii="仿宋" w:hAnsi="仿宋" w:eastAsia="仿宋" w:cs="仿宋"/>
                <w:color w:val="000000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  <w:lang w:val="en-US" w:eastAsia="zh-CN"/>
              </w:rPr>
              <w:t>扇</w:t>
            </w:r>
          </w:p>
        </w:tc>
        <w:tc>
          <w:tcPr>
            <w:tcW w:w="9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3D8B7DFD">
            <w:pPr>
              <w:jc w:val="center"/>
              <w:rPr>
                <w:rFonts w:hint="eastAsia" w:ascii="仿宋" w:hAnsi="仿宋" w:eastAsia="仿宋" w:cs="仿宋"/>
                <w:bCs/>
                <w:sz w:val="24"/>
              </w:rPr>
            </w:pPr>
          </w:p>
        </w:tc>
        <w:tc>
          <w:tcPr>
            <w:tcW w:w="23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10425180">
            <w:pPr>
              <w:widowControl/>
              <w:jc w:val="center"/>
              <w:textAlignment w:val="center"/>
              <w:rPr>
                <w:rFonts w:hint="eastAsia" w:ascii="仿宋" w:hAnsi="仿宋" w:eastAsia="仿宋" w:cs="仿宋"/>
                <w:color w:val="000000"/>
                <w:sz w:val="24"/>
              </w:rPr>
            </w:pPr>
          </w:p>
        </w:tc>
      </w:tr>
      <w:tr w14:paraId="0E2B4924"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425" w:hRule="atLeast"/>
          <w:jc w:val="center"/>
        </w:trPr>
        <w:tc>
          <w:tcPr>
            <w:tcW w:w="6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3E095E71">
            <w:pPr>
              <w:widowControl/>
              <w:jc w:val="center"/>
              <w:textAlignment w:val="center"/>
              <w:rPr>
                <w:rFonts w:hint="default" w:ascii="仿宋" w:hAnsi="仿宋" w:eastAsia="仿宋" w:cs="仿宋"/>
                <w:color w:val="000000"/>
                <w:kern w:val="0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4"/>
                <w:lang w:val="en-US" w:eastAsia="zh-CN"/>
              </w:rPr>
              <w:t>3</w:t>
            </w:r>
          </w:p>
        </w:tc>
        <w:tc>
          <w:tcPr>
            <w:tcW w:w="240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3783DD64">
            <w:pPr>
              <w:widowControl/>
              <w:jc w:val="center"/>
              <w:textAlignment w:val="center"/>
              <w:rPr>
                <w:rFonts w:hint="default" w:ascii="仿宋" w:hAnsi="仿宋" w:eastAsia="仿宋" w:cs="仿宋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lang w:val="en-US" w:eastAsia="zh-CN"/>
              </w:rPr>
              <w:t>砖基础</w:t>
            </w: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408ADD9A">
            <w:pPr>
              <w:widowControl/>
              <w:jc w:val="center"/>
              <w:textAlignment w:val="center"/>
              <w:rPr>
                <w:rFonts w:hint="default" w:ascii="仿宋" w:hAnsi="仿宋" w:eastAsia="仿宋" w:cs="仿宋"/>
                <w:color w:val="FF0000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FF0000"/>
                <w:sz w:val="24"/>
                <w:lang w:val="en-US" w:eastAsia="zh-CN"/>
              </w:rPr>
              <w:t>详见图纸</w:t>
            </w:r>
          </w:p>
        </w:tc>
        <w:tc>
          <w:tcPr>
            <w:tcW w:w="7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69DDBD74">
            <w:pPr>
              <w:widowControl/>
              <w:jc w:val="center"/>
              <w:textAlignment w:val="center"/>
              <w:rPr>
                <w:rFonts w:hint="default" w:ascii="仿宋" w:hAnsi="仿宋" w:eastAsia="仿宋" w:cs="仿宋"/>
                <w:color w:val="000000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  <w:lang w:val="en-US" w:eastAsia="zh-CN"/>
              </w:rPr>
              <w:t>m</w:t>
            </w:r>
          </w:p>
        </w:tc>
        <w:tc>
          <w:tcPr>
            <w:tcW w:w="9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1238AF94">
            <w:pPr>
              <w:jc w:val="center"/>
              <w:rPr>
                <w:rFonts w:hint="eastAsia" w:ascii="仿宋" w:hAnsi="仿宋" w:eastAsia="仿宋" w:cs="仿宋"/>
                <w:bCs/>
                <w:sz w:val="24"/>
              </w:rPr>
            </w:pPr>
          </w:p>
        </w:tc>
        <w:tc>
          <w:tcPr>
            <w:tcW w:w="23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5AAC0D72">
            <w:pPr>
              <w:widowControl/>
              <w:jc w:val="center"/>
              <w:textAlignment w:val="center"/>
              <w:rPr>
                <w:rFonts w:hint="eastAsia" w:ascii="仿宋" w:hAnsi="仿宋" w:eastAsia="仿宋" w:cs="仿宋"/>
                <w:color w:val="000000"/>
                <w:sz w:val="24"/>
              </w:rPr>
            </w:pPr>
          </w:p>
        </w:tc>
      </w:tr>
      <w:tr w14:paraId="32F34824"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425" w:hRule="atLeast"/>
          <w:jc w:val="center"/>
        </w:trPr>
        <w:tc>
          <w:tcPr>
            <w:tcW w:w="6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330E3DA7">
            <w:pPr>
              <w:widowControl/>
              <w:jc w:val="center"/>
              <w:textAlignment w:val="center"/>
              <w:rPr>
                <w:rFonts w:hint="default" w:ascii="仿宋" w:hAnsi="仿宋" w:eastAsia="仿宋" w:cs="仿宋"/>
                <w:color w:val="000000"/>
                <w:kern w:val="0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4"/>
                <w:lang w:val="en-US" w:eastAsia="zh-CN"/>
              </w:rPr>
              <w:t>4</w:t>
            </w:r>
          </w:p>
        </w:tc>
        <w:tc>
          <w:tcPr>
            <w:tcW w:w="240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7DBB3307">
            <w:pPr>
              <w:widowControl/>
              <w:jc w:val="center"/>
              <w:textAlignment w:val="center"/>
              <w:rPr>
                <w:rFonts w:hint="default" w:ascii="仿宋" w:hAnsi="仿宋" w:eastAsia="仿宋" w:cs="仿宋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lang w:val="en-US" w:eastAsia="zh-CN"/>
              </w:rPr>
              <w:t>基础开挖、灰土换填、放大脚和回填回复</w:t>
            </w: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63571F79">
            <w:pPr>
              <w:widowControl/>
              <w:jc w:val="center"/>
              <w:textAlignment w:val="center"/>
              <w:rPr>
                <w:rFonts w:hint="eastAsia" w:ascii="仿宋" w:hAnsi="仿宋" w:eastAsia="仿宋" w:cs="仿宋"/>
                <w:color w:val="FF0000"/>
                <w:sz w:val="24"/>
                <w:lang w:val="en-US" w:eastAsia="zh-CN"/>
              </w:rPr>
            </w:pPr>
          </w:p>
        </w:tc>
        <w:tc>
          <w:tcPr>
            <w:tcW w:w="7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57F40FC1">
            <w:pPr>
              <w:widowControl/>
              <w:jc w:val="center"/>
              <w:textAlignment w:val="center"/>
              <w:rPr>
                <w:rFonts w:hint="default" w:ascii="仿宋" w:hAnsi="仿宋" w:eastAsia="仿宋" w:cs="仿宋"/>
                <w:color w:val="000000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  <w:lang w:val="en-US" w:eastAsia="zh-CN"/>
              </w:rPr>
              <w:t>m</w:t>
            </w:r>
          </w:p>
        </w:tc>
        <w:tc>
          <w:tcPr>
            <w:tcW w:w="9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4B3BEBFC">
            <w:pPr>
              <w:jc w:val="center"/>
              <w:rPr>
                <w:rFonts w:hint="eastAsia" w:ascii="仿宋" w:hAnsi="仿宋" w:eastAsia="仿宋" w:cs="仿宋"/>
                <w:bCs/>
                <w:sz w:val="24"/>
              </w:rPr>
            </w:pPr>
          </w:p>
        </w:tc>
        <w:tc>
          <w:tcPr>
            <w:tcW w:w="23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4BA11027">
            <w:pPr>
              <w:widowControl/>
              <w:jc w:val="center"/>
              <w:textAlignment w:val="center"/>
              <w:rPr>
                <w:rFonts w:hint="eastAsia" w:ascii="仿宋" w:hAnsi="仿宋" w:eastAsia="仿宋" w:cs="仿宋"/>
                <w:color w:val="000000"/>
                <w:sz w:val="24"/>
              </w:rPr>
            </w:pPr>
          </w:p>
        </w:tc>
      </w:tr>
      <w:tr w14:paraId="5FCCFFF1"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430" w:hRule="atLeast"/>
          <w:jc w:val="center"/>
        </w:trPr>
        <w:tc>
          <w:tcPr>
            <w:tcW w:w="6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E019450">
            <w:pPr>
              <w:widowControl/>
              <w:jc w:val="center"/>
              <w:textAlignment w:val="center"/>
              <w:rPr>
                <w:rFonts w:hint="eastAsia" w:ascii="仿宋" w:hAnsi="仿宋" w:eastAsia="仿宋" w:cs="仿宋"/>
                <w:color w:val="000000"/>
                <w:kern w:val="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4"/>
              </w:rPr>
              <w:t>备注</w:t>
            </w:r>
          </w:p>
        </w:tc>
        <w:tc>
          <w:tcPr>
            <w:tcW w:w="7801" w:type="dxa"/>
            <w:gridSpan w:val="5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E7AA705">
            <w:pPr>
              <w:widowControl/>
              <w:ind w:firstLine="240" w:firstLineChars="100"/>
              <w:jc w:val="left"/>
              <w:textAlignment w:val="center"/>
              <w:rPr>
                <w:rFonts w:hint="eastAsia" w:ascii="仿宋" w:hAnsi="仿宋" w:eastAsia="仿宋" w:cs="仿宋"/>
                <w:color w:val="FF0000"/>
                <w:kern w:val="0"/>
                <w:sz w:val="24"/>
              </w:rPr>
            </w:pPr>
            <w:r>
              <w:rPr>
                <w:rFonts w:hint="eastAsia" w:ascii="仿宋" w:hAnsi="仿宋" w:eastAsia="仿宋" w:cs="仿宋"/>
                <w:color w:val="FF0000"/>
                <w:kern w:val="0"/>
                <w:sz w:val="24"/>
                <w:lang w:val="en-US" w:eastAsia="zh-CN"/>
              </w:rPr>
              <w:t>1.</w:t>
            </w:r>
            <w:r>
              <w:rPr>
                <w:rFonts w:hint="eastAsia" w:ascii="仿宋" w:hAnsi="仿宋" w:eastAsia="仿宋" w:cs="仿宋"/>
                <w:color w:val="FF0000"/>
                <w:kern w:val="0"/>
                <w:sz w:val="24"/>
              </w:rPr>
              <w:t>报价含</w:t>
            </w:r>
            <w:r>
              <w:rPr>
                <w:rFonts w:hint="eastAsia" w:ascii="仿宋" w:hAnsi="仿宋" w:eastAsia="仿宋" w:cs="仿宋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围栏的制作、</w:t>
            </w:r>
            <w:r>
              <w:rPr>
                <w:rFonts w:hint="eastAsia" w:ascii="仿宋" w:hAnsi="仿宋" w:eastAsia="仿宋" w:cs="仿宋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安装、</w:t>
            </w:r>
            <w:r>
              <w:rPr>
                <w:rFonts w:hint="eastAsia" w:ascii="仿宋" w:hAnsi="仿宋" w:eastAsia="仿宋" w:cs="仿宋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预制件预埋</w:t>
            </w:r>
            <w:r>
              <w:rPr>
                <w:rFonts w:hint="eastAsia" w:ascii="仿宋" w:hAnsi="仿宋" w:eastAsia="仿宋" w:cs="仿宋"/>
                <w:color w:val="FF0000"/>
                <w:kern w:val="0"/>
                <w:sz w:val="24"/>
              </w:rPr>
              <w:t>、含税金、运输及装卸费。</w:t>
            </w:r>
          </w:p>
          <w:p w14:paraId="3984AE10">
            <w:pPr>
              <w:widowControl/>
              <w:ind w:firstLine="240" w:firstLineChars="100"/>
              <w:jc w:val="left"/>
              <w:textAlignment w:val="center"/>
              <w:rPr>
                <w:rFonts w:hint="default" w:ascii="仿宋" w:hAnsi="仿宋" w:eastAsia="仿宋" w:cs="仿宋"/>
                <w:color w:val="FF0000"/>
                <w:kern w:val="0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FF0000"/>
                <w:kern w:val="0"/>
                <w:sz w:val="24"/>
                <w:lang w:val="en-US" w:eastAsia="zh-CN"/>
              </w:rPr>
              <w:t>2.基础做法：3：7灰土换填30cm，放大脚4层。</w:t>
            </w:r>
          </w:p>
        </w:tc>
      </w:tr>
    </w:tbl>
    <w:p w14:paraId="280AE3DB">
      <w:pPr>
        <w:rPr>
          <w:rFonts w:hint="eastAsia" w:ascii="仿宋" w:hAnsi="仿宋" w:eastAsia="仿宋" w:cs="仿宋"/>
          <w:sz w:val="32"/>
          <w:szCs w:val="32"/>
        </w:rPr>
      </w:pPr>
    </w:p>
    <w:p w14:paraId="2922F73C">
      <w:pPr>
        <w:ind w:firstLine="4480" w:firstLineChars="1600"/>
        <w:rPr>
          <w:rFonts w:hint="eastAsia" w:ascii="仿宋" w:hAnsi="仿宋" w:eastAsia="仿宋" w:cs="仿宋"/>
          <w:sz w:val="28"/>
          <w:szCs w:val="28"/>
          <w:u w:val="single"/>
        </w:rPr>
      </w:pPr>
      <w:r>
        <w:rPr>
          <w:rFonts w:hint="eastAsia" w:ascii="仿宋" w:hAnsi="仿宋" w:eastAsia="仿宋" w:cs="仿宋"/>
          <w:sz w:val="28"/>
          <w:szCs w:val="28"/>
        </w:rPr>
        <w:t>投标单位（盖章）：</w:t>
      </w:r>
      <w:r>
        <w:rPr>
          <w:rFonts w:hint="eastAsia" w:ascii="仿宋" w:hAnsi="仿宋" w:eastAsia="仿宋" w:cs="仿宋"/>
          <w:sz w:val="28"/>
          <w:szCs w:val="28"/>
          <w:u w:val="single"/>
        </w:rPr>
        <w:t xml:space="preserve">              </w:t>
      </w:r>
    </w:p>
    <w:p w14:paraId="26059257">
      <w:pPr>
        <w:ind w:firstLine="4480" w:firstLineChars="1600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</w:rPr>
        <w:t>联系人：</w:t>
      </w:r>
    </w:p>
    <w:p w14:paraId="4EBDBD80">
      <w:pPr>
        <w:ind w:firstLine="4480" w:firstLineChars="160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 xml:space="preserve">电话：       </w:t>
      </w:r>
    </w:p>
    <w:p w14:paraId="34046D23"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 xml:space="preserve">                                          202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4</w:t>
      </w:r>
      <w:r>
        <w:rPr>
          <w:rFonts w:hint="eastAsia" w:ascii="仿宋" w:hAnsi="仿宋" w:eastAsia="仿宋" w:cs="仿宋"/>
          <w:sz w:val="28"/>
          <w:szCs w:val="28"/>
        </w:rPr>
        <w:t>年</w:t>
      </w:r>
      <w:r>
        <w:rPr>
          <w:rFonts w:hint="eastAsia" w:ascii="仿宋" w:hAnsi="仿宋" w:eastAsia="仿宋" w:cs="仿宋"/>
          <w:sz w:val="28"/>
          <w:szCs w:val="28"/>
          <w:u w:val="single"/>
          <w:lang w:val="en-US" w:eastAsia="zh-CN"/>
        </w:rPr>
        <w:t xml:space="preserve">  </w:t>
      </w:r>
      <w:r>
        <w:rPr>
          <w:rFonts w:hint="eastAsia" w:ascii="仿宋" w:hAnsi="仿宋" w:eastAsia="仿宋" w:cs="仿宋"/>
          <w:sz w:val="28"/>
          <w:szCs w:val="28"/>
        </w:rPr>
        <w:t>月</w:t>
      </w:r>
      <w:r>
        <w:rPr>
          <w:rFonts w:hint="eastAsia" w:ascii="仿宋" w:hAnsi="仿宋" w:eastAsia="仿宋" w:cs="仿宋"/>
          <w:sz w:val="28"/>
          <w:szCs w:val="28"/>
          <w:u w:val="single"/>
        </w:rPr>
        <w:t xml:space="preserve"> </w:t>
      </w:r>
      <w:r>
        <w:rPr>
          <w:rFonts w:hint="eastAsia" w:ascii="仿宋" w:hAnsi="仿宋" w:eastAsia="仿宋" w:cs="仿宋"/>
          <w:sz w:val="28"/>
          <w:szCs w:val="28"/>
          <w:u w:val="single"/>
          <w:lang w:val="en-US" w:eastAsia="zh-CN"/>
        </w:rPr>
        <w:t xml:space="preserve">  </w:t>
      </w:r>
      <w:r>
        <w:rPr>
          <w:rFonts w:hint="eastAsia" w:ascii="仿宋" w:hAnsi="仿宋" w:eastAsia="仿宋" w:cs="仿宋"/>
          <w:sz w:val="28"/>
          <w:szCs w:val="28"/>
        </w:rPr>
        <w:t>日</w:t>
      </w:r>
    </w:p>
    <w:p w14:paraId="77292BDC">
      <w:pPr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铁艺围栏效果图：</w:t>
      </w:r>
    </w:p>
    <w:p w14:paraId="0A2877C7">
      <w:pPr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drawing>
          <wp:inline distT="0" distB="0" distL="114300" distR="114300">
            <wp:extent cx="5130800" cy="2806065"/>
            <wp:effectExtent l="0" t="0" r="0" b="635"/>
            <wp:docPr id="5" name="图片 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30800" cy="2806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6E59A7">
      <w:pPr>
        <w:jc w:val="center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铁艺围栏采价</w:t>
      </w:r>
      <w:r>
        <w:rPr>
          <w:rFonts w:hint="eastAsia" w:ascii="仿宋" w:hAnsi="仿宋" w:eastAsia="仿宋" w:cs="仿宋"/>
          <w:sz w:val="32"/>
          <w:szCs w:val="32"/>
        </w:rPr>
        <w:t>单</w:t>
      </w:r>
    </w:p>
    <w:tbl>
      <w:tblPr>
        <w:tblStyle w:val="12"/>
        <w:tblW w:w="0" w:type="auto"/>
        <w:jc w:val="center"/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688"/>
        <w:gridCol w:w="2401"/>
        <w:gridCol w:w="1380"/>
        <w:gridCol w:w="735"/>
        <w:gridCol w:w="915"/>
        <w:gridCol w:w="2370"/>
      </w:tblGrid>
      <w:tr w14:paraId="647E7F0A"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439" w:hRule="atLeast"/>
          <w:jc w:val="center"/>
        </w:trPr>
        <w:tc>
          <w:tcPr>
            <w:tcW w:w="6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56933F67">
            <w:pPr>
              <w:widowControl/>
              <w:jc w:val="center"/>
              <w:textAlignment w:val="center"/>
              <w:rPr>
                <w:rFonts w:hint="eastAsia"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4"/>
              </w:rPr>
              <w:t>序号</w:t>
            </w:r>
          </w:p>
        </w:tc>
        <w:tc>
          <w:tcPr>
            <w:tcW w:w="240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74218D4A">
            <w:pPr>
              <w:widowControl/>
              <w:jc w:val="center"/>
              <w:textAlignment w:val="center"/>
              <w:rPr>
                <w:rFonts w:hint="eastAsia"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4"/>
              </w:rPr>
              <w:t>名称</w:t>
            </w: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27D76111">
            <w:pPr>
              <w:widowControl/>
              <w:jc w:val="center"/>
              <w:textAlignment w:val="center"/>
              <w:rPr>
                <w:rFonts w:hint="eastAsia"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4"/>
              </w:rPr>
              <w:t>规格</w:t>
            </w:r>
          </w:p>
        </w:tc>
        <w:tc>
          <w:tcPr>
            <w:tcW w:w="7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2B956A18">
            <w:pPr>
              <w:widowControl/>
              <w:jc w:val="center"/>
              <w:textAlignment w:val="center"/>
              <w:rPr>
                <w:rFonts w:hint="eastAsia"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4"/>
              </w:rPr>
              <w:t>单位</w:t>
            </w:r>
          </w:p>
        </w:tc>
        <w:tc>
          <w:tcPr>
            <w:tcW w:w="9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370E4AAD">
            <w:pPr>
              <w:widowControl/>
              <w:jc w:val="center"/>
              <w:textAlignment w:val="center"/>
              <w:rPr>
                <w:rFonts w:hint="eastAsia"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</w:rPr>
              <w:t>品牌</w:t>
            </w:r>
          </w:p>
        </w:tc>
        <w:tc>
          <w:tcPr>
            <w:tcW w:w="23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36C0CB9A">
            <w:pPr>
              <w:widowControl/>
              <w:jc w:val="center"/>
              <w:textAlignment w:val="center"/>
              <w:rPr>
                <w:rFonts w:hint="eastAsia"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</w:rPr>
              <w:t>单价</w:t>
            </w:r>
          </w:p>
        </w:tc>
      </w:tr>
      <w:tr w14:paraId="45FAE4B1"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425" w:hRule="atLeast"/>
          <w:jc w:val="center"/>
        </w:trPr>
        <w:tc>
          <w:tcPr>
            <w:tcW w:w="6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41E91F05">
            <w:pPr>
              <w:widowControl/>
              <w:jc w:val="center"/>
              <w:textAlignment w:val="center"/>
              <w:rPr>
                <w:rFonts w:hint="eastAsia" w:ascii="仿宋" w:hAnsi="仿宋" w:eastAsia="仿宋" w:cs="仿宋"/>
                <w:color w:val="000000"/>
                <w:sz w:val="24"/>
              </w:rPr>
            </w:pPr>
            <w:r>
              <w:rPr>
                <w:rFonts w:hint="eastAsia" w:ascii="仿宋" w:hAnsi="仿宋" w:eastAsia="仿宋" w:cs="仿宋"/>
                <w:color w:val="000000"/>
                <w:kern w:val="0"/>
                <w:sz w:val="24"/>
              </w:rPr>
              <w:t>1</w:t>
            </w:r>
          </w:p>
        </w:tc>
        <w:tc>
          <w:tcPr>
            <w:tcW w:w="240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6F51D368">
            <w:pPr>
              <w:widowControl/>
              <w:jc w:val="center"/>
              <w:textAlignment w:val="center"/>
              <w:rPr>
                <w:rFonts w:hint="default" w:ascii="仿宋" w:hAnsi="仿宋" w:eastAsia="仿宋" w:cs="仿宋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lang w:val="en-US" w:eastAsia="zh-CN"/>
              </w:rPr>
              <w:t>铁艺围栏</w:t>
            </w:r>
          </w:p>
        </w:tc>
        <w:tc>
          <w:tcPr>
            <w:tcW w:w="13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5B242C21">
            <w:pPr>
              <w:widowControl/>
              <w:jc w:val="center"/>
              <w:textAlignment w:val="center"/>
              <w:rPr>
                <w:rFonts w:hint="eastAsia" w:ascii="仿宋" w:hAnsi="仿宋" w:eastAsia="仿宋" w:cs="仿宋"/>
                <w:color w:val="000000"/>
                <w:sz w:val="24"/>
                <w:lang w:eastAsia="zh-CN"/>
              </w:rPr>
            </w:pPr>
            <w:r>
              <w:rPr>
                <w:rFonts w:hint="eastAsia" w:ascii="仿宋" w:hAnsi="仿宋" w:eastAsia="仿宋" w:cs="仿宋"/>
                <w:color w:val="FF0000"/>
                <w:sz w:val="24"/>
                <w:lang w:val="en-US" w:eastAsia="zh-CN"/>
              </w:rPr>
              <w:t>详见下图</w:t>
            </w:r>
          </w:p>
        </w:tc>
        <w:tc>
          <w:tcPr>
            <w:tcW w:w="7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3D3C27AB">
            <w:pPr>
              <w:widowControl/>
              <w:jc w:val="center"/>
              <w:textAlignment w:val="center"/>
              <w:rPr>
                <w:rFonts w:hint="eastAsia" w:ascii="仿宋" w:hAnsi="仿宋" w:eastAsia="仿宋" w:cs="仿宋"/>
                <w:color w:val="000000"/>
                <w:sz w:val="24"/>
                <w:lang w:eastAsia="zh-CN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  <w:lang w:val="en-US" w:eastAsia="zh-CN"/>
              </w:rPr>
              <w:t>m</w:t>
            </w:r>
          </w:p>
        </w:tc>
        <w:tc>
          <w:tcPr>
            <w:tcW w:w="9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1FC6E809">
            <w:pPr>
              <w:jc w:val="center"/>
              <w:rPr>
                <w:rFonts w:hint="eastAsia" w:ascii="仿宋" w:hAnsi="仿宋" w:eastAsia="仿宋" w:cs="仿宋"/>
                <w:bCs/>
                <w:sz w:val="24"/>
              </w:rPr>
            </w:pPr>
          </w:p>
        </w:tc>
        <w:tc>
          <w:tcPr>
            <w:tcW w:w="23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45A69E04">
            <w:pPr>
              <w:widowControl/>
              <w:jc w:val="center"/>
              <w:textAlignment w:val="center"/>
              <w:rPr>
                <w:rFonts w:hint="eastAsia" w:ascii="仿宋" w:hAnsi="仿宋" w:eastAsia="仿宋" w:cs="仿宋"/>
                <w:color w:val="000000"/>
                <w:sz w:val="24"/>
              </w:rPr>
            </w:pPr>
          </w:p>
        </w:tc>
      </w:tr>
    </w:tbl>
    <w:p w14:paraId="116CC4E9">
      <w:pPr>
        <w:rPr>
          <w:rFonts w:hint="eastAsia" w:ascii="仿宋" w:hAnsi="仿宋" w:eastAsia="仿宋" w:cs="仿宋"/>
          <w:sz w:val="32"/>
          <w:szCs w:val="32"/>
        </w:rPr>
      </w:pPr>
    </w:p>
    <w:p w14:paraId="6CB18D79">
      <w:pPr>
        <w:rPr>
          <w:rFonts w:hint="eastAsia" w:ascii="仿宋" w:hAnsi="仿宋" w:eastAsia="仿宋" w:cs="仿宋"/>
          <w:sz w:val="32"/>
          <w:szCs w:val="32"/>
          <w:lang w:eastAsia="zh-CN"/>
        </w:rPr>
      </w:pPr>
      <w:r>
        <w:rPr>
          <w:rFonts w:hint="eastAsia" w:ascii="仿宋" w:hAnsi="仿宋" w:eastAsia="仿宋" w:cs="仿宋"/>
          <w:sz w:val="32"/>
          <w:szCs w:val="32"/>
          <w:lang w:eastAsia="zh-CN"/>
        </w:rPr>
        <w:drawing>
          <wp:inline distT="0" distB="0" distL="114300" distR="114300">
            <wp:extent cx="5661660" cy="3117215"/>
            <wp:effectExtent l="0" t="0" r="2540" b="6985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61660" cy="3117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11F141">
      <w:pPr>
        <w:rPr>
          <w:rFonts w:hint="eastAsia" w:ascii="仿宋" w:hAnsi="仿宋" w:eastAsia="仿宋" w:cs="仿宋"/>
          <w:sz w:val="32"/>
          <w:szCs w:val="32"/>
          <w:lang w:eastAsia="zh-CN"/>
        </w:rPr>
      </w:pPr>
      <w:r>
        <w:rPr>
          <w:rFonts w:hint="eastAsia" w:ascii="仿宋" w:hAnsi="仿宋" w:eastAsia="仿宋" w:cs="仿宋"/>
          <w:sz w:val="32"/>
          <w:szCs w:val="32"/>
          <w:lang w:eastAsia="zh-CN"/>
        </w:rPr>
        <w:drawing>
          <wp:inline distT="0" distB="0" distL="114300" distR="114300">
            <wp:extent cx="5659120" cy="3224530"/>
            <wp:effectExtent l="0" t="0" r="5080" b="1270"/>
            <wp:docPr id="3" name="图片 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59120" cy="3224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EDEFED">
      <w:pPr>
        <w:bidi w:val="0"/>
        <w:ind w:firstLine="643" w:firstLineChars="200"/>
        <w:jc w:val="left"/>
        <w:rPr>
          <w:rFonts w:hint="eastAsia" w:ascii="楷体_GB2312" w:hAnsi="楷体_GB2312" w:eastAsia="楷体_GB2312" w:cs="楷体_GB2312"/>
          <w:b/>
          <w:bCs/>
          <w:color w:val="FF0000"/>
          <w:kern w:val="2"/>
          <w:sz w:val="32"/>
          <w:szCs w:val="32"/>
          <w:lang w:val="en-US" w:eastAsia="zh-CN" w:bidi="ar-SA"/>
        </w:rPr>
      </w:pPr>
      <w:r>
        <w:rPr>
          <w:rFonts w:hint="eastAsia" w:ascii="楷体_GB2312" w:hAnsi="楷体_GB2312" w:eastAsia="楷体_GB2312" w:cs="楷体_GB2312"/>
          <w:b/>
          <w:bCs/>
          <w:color w:val="FF0000"/>
          <w:kern w:val="2"/>
          <w:sz w:val="32"/>
          <w:szCs w:val="32"/>
          <w:lang w:val="en-US" w:eastAsia="zh-CN" w:bidi="ar-SA"/>
        </w:rPr>
        <w:t>此部分铁艺只采价，不在投标总价里面计算。</w:t>
      </w:r>
    </w:p>
    <w:sectPr>
      <w:pgSz w:w="11906" w:h="16838"/>
      <w:pgMar w:top="1157" w:right="1293" w:bottom="568" w:left="1689" w:header="851" w:footer="992" w:gutter="0"/>
      <w:cols w:space="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1FE5BCF"/>
    <w:multiLevelType w:val="singleLevel"/>
    <w:tmpl w:val="C1FE5BCF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mI5OTUzZTAwNjM0MGFjYTA2NjlkYmJhYzJmMjg1MGMifQ=="/>
  </w:docVars>
  <w:rsids>
    <w:rsidRoot w:val="06755D8B"/>
    <w:rsid w:val="00020AB6"/>
    <w:rsid w:val="00037A33"/>
    <w:rsid w:val="000457E3"/>
    <w:rsid w:val="00054CCD"/>
    <w:rsid w:val="000769B2"/>
    <w:rsid w:val="000B5B46"/>
    <w:rsid w:val="000B6994"/>
    <w:rsid w:val="000C0071"/>
    <w:rsid w:val="000D69D0"/>
    <w:rsid w:val="000E4E0B"/>
    <w:rsid w:val="00101898"/>
    <w:rsid w:val="00147013"/>
    <w:rsid w:val="001F45A0"/>
    <w:rsid w:val="00282F11"/>
    <w:rsid w:val="00283EEF"/>
    <w:rsid w:val="002A2FAC"/>
    <w:rsid w:val="002B11CE"/>
    <w:rsid w:val="002E5258"/>
    <w:rsid w:val="00300B30"/>
    <w:rsid w:val="00306690"/>
    <w:rsid w:val="00315F8B"/>
    <w:rsid w:val="003165D6"/>
    <w:rsid w:val="00325767"/>
    <w:rsid w:val="00377B28"/>
    <w:rsid w:val="003A3B90"/>
    <w:rsid w:val="0043268D"/>
    <w:rsid w:val="00470DD3"/>
    <w:rsid w:val="00483305"/>
    <w:rsid w:val="004869A5"/>
    <w:rsid w:val="0049395C"/>
    <w:rsid w:val="004971DE"/>
    <w:rsid w:val="004B3CF5"/>
    <w:rsid w:val="004B68D3"/>
    <w:rsid w:val="004E30BC"/>
    <w:rsid w:val="004E4F16"/>
    <w:rsid w:val="004F0D0D"/>
    <w:rsid w:val="004F43D7"/>
    <w:rsid w:val="00503C52"/>
    <w:rsid w:val="00557CC5"/>
    <w:rsid w:val="005842F1"/>
    <w:rsid w:val="0058565F"/>
    <w:rsid w:val="005937A4"/>
    <w:rsid w:val="005B45C5"/>
    <w:rsid w:val="005D6494"/>
    <w:rsid w:val="005E20A5"/>
    <w:rsid w:val="005E39C6"/>
    <w:rsid w:val="00613BF5"/>
    <w:rsid w:val="0064679D"/>
    <w:rsid w:val="00657859"/>
    <w:rsid w:val="006922C3"/>
    <w:rsid w:val="006A0CB4"/>
    <w:rsid w:val="006B1348"/>
    <w:rsid w:val="006D1236"/>
    <w:rsid w:val="00780503"/>
    <w:rsid w:val="00794F51"/>
    <w:rsid w:val="007A63BA"/>
    <w:rsid w:val="007C5EEA"/>
    <w:rsid w:val="007E16BE"/>
    <w:rsid w:val="007F6522"/>
    <w:rsid w:val="0082056C"/>
    <w:rsid w:val="008445F7"/>
    <w:rsid w:val="00844A60"/>
    <w:rsid w:val="00846353"/>
    <w:rsid w:val="00847D40"/>
    <w:rsid w:val="008B421E"/>
    <w:rsid w:val="008D7DD9"/>
    <w:rsid w:val="008E6E59"/>
    <w:rsid w:val="00901D8F"/>
    <w:rsid w:val="00914D6E"/>
    <w:rsid w:val="009233B5"/>
    <w:rsid w:val="00936CD4"/>
    <w:rsid w:val="0095396B"/>
    <w:rsid w:val="009C4E2D"/>
    <w:rsid w:val="00A454A7"/>
    <w:rsid w:val="00A67F73"/>
    <w:rsid w:val="00A86C4E"/>
    <w:rsid w:val="00AF0718"/>
    <w:rsid w:val="00AF6ECA"/>
    <w:rsid w:val="00B23251"/>
    <w:rsid w:val="00B473F0"/>
    <w:rsid w:val="00B6123F"/>
    <w:rsid w:val="00B64019"/>
    <w:rsid w:val="00BC6964"/>
    <w:rsid w:val="00BD7B6F"/>
    <w:rsid w:val="00BE3836"/>
    <w:rsid w:val="00BF0811"/>
    <w:rsid w:val="00BF4DBF"/>
    <w:rsid w:val="00C16C2E"/>
    <w:rsid w:val="00C17A0A"/>
    <w:rsid w:val="00C2579E"/>
    <w:rsid w:val="00C47D32"/>
    <w:rsid w:val="00C6636B"/>
    <w:rsid w:val="00CB07F5"/>
    <w:rsid w:val="00CD5135"/>
    <w:rsid w:val="00CF361D"/>
    <w:rsid w:val="00D06965"/>
    <w:rsid w:val="00D42673"/>
    <w:rsid w:val="00DB63F3"/>
    <w:rsid w:val="00DC0CC1"/>
    <w:rsid w:val="00DE6678"/>
    <w:rsid w:val="00E158A7"/>
    <w:rsid w:val="00E36A7E"/>
    <w:rsid w:val="00E50C35"/>
    <w:rsid w:val="00E52938"/>
    <w:rsid w:val="00E64954"/>
    <w:rsid w:val="00E85846"/>
    <w:rsid w:val="00EA5BBF"/>
    <w:rsid w:val="00ED19D8"/>
    <w:rsid w:val="00EE5342"/>
    <w:rsid w:val="00F80D65"/>
    <w:rsid w:val="00FB2DF3"/>
    <w:rsid w:val="02753CF0"/>
    <w:rsid w:val="04C15D28"/>
    <w:rsid w:val="04D67F74"/>
    <w:rsid w:val="058526EF"/>
    <w:rsid w:val="06755D8B"/>
    <w:rsid w:val="07236F74"/>
    <w:rsid w:val="08A4099C"/>
    <w:rsid w:val="09486FC4"/>
    <w:rsid w:val="097D4569"/>
    <w:rsid w:val="0AFE264B"/>
    <w:rsid w:val="0C7B0883"/>
    <w:rsid w:val="0E7B494C"/>
    <w:rsid w:val="0EA34FAF"/>
    <w:rsid w:val="18316DBE"/>
    <w:rsid w:val="185F178D"/>
    <w:rsid w:val="1AAB332E"/>
    <w:rsid w:val="1C90585B"/>
    <w:rsid w:val="1D184BB6"/>
    <w:rsid w:val="1DF53D04"/>
    <w:rsid w:val="1EB67BBE"/>
    <w:rsid w:val="202951B6"/>
    <w:rsid w:val="21663BA3"/>
    <w:rsid w:val="24C02822"/>
    <w:rsid w:val="25B91E93"/>
    <w:rsid w:val="27A22E3B"/>
    <w:rsid w:val="2A6A04F1"/>
    <w:rsid w:val="2C866B0B"/>
    <w:rsid w:val="2D7A3D99"/>
    <w:rsid w:val="30E916CC"/>
    <w:rsid w:val="32937D2A"/>
    <w:rsid w:val="34A11046"/>
    <w:rsid w:val="3B37743F"/>
    <w:rsid w:val="3D003EF2"/>
    <w:rsid w:val="3EF84A5C"/>
    <w:rsid w:val="40BC4659"/>
    <w:rsid w:val="410B1625"/>
    <w:rsid w:val="43F13989"/>
    <w:rsid w:val="456450B8"/>
    <w:rsid w:val="46C37E91"/>
    <w:rsid w:val="4AAF5E12"/>
    <w:rsid w:val="4ADF7E1D"/>
    <w:rsid w:val="4B5E596E"/>
    <w:rsid w:val="4F9E3896"/>
    <w:rsid w:val="53013F7B"/>
    <w:rsid w:val="551070BA"/>
    <w:rsid w:val="5B0E7A90"/>
    <w:rsid w:val="5CD36C1A"/>
    <w:rsid w:val="5DE85599"/>
    <w:rsid w:val="5EB950B4"/>
    <w:rsid w:val="60BB7F81"/>
    <w:rsid w:val="636169BE"/>
    <w:rsid w:val="659B23A4"/>
    <w:rsid w:val="669210E4"/>
    <w:rsid w:val="66C95F0E"/>
    <w:rsid w:val="6C9B1135"/>
    <w:rsid w:val="6CB53B67"/>
    <w:rsid w:val="6CBA1892"/>
    <w:rsid w:val="6F052EFC"/>
    <w:rsid w:val="7000004D"/>
    <w:rsid w:val="719A0805"/>
    <w:rsid w:val="71BA1DFE"/>
    <w:rsid w:val="723B5AB1"/>
    <w:rsid w:val="74585468"/>
    <w:rsid w:val="759E6275"/>
    <w:rsid w:val="75C8506C"/>
    <w:rsid w:val="77CC5D2C"/>
    <w:rsid w:val="78BC590F"/>
    <w:rsid w:val="7B8320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iPriority="99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iPriority="99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="Arial" w:hAnsi="Arial" w:eastAsia="黑体"/>
      <w:b/>
      <w:bCs/>
      <w:sz w:val="32"/>
      <w:szCs w:val="32"/>
    </w:rPr>
  </w:style>
  <w:style w:type="character" w:default="1" w:styleId="14">
    <w:name w:val="Default Paragraph Font"/>
    <w:semiHidden/>
    <w:unhideWhenUsed/>
    <w:qFormat/>
    <w:uiPriority w:val="1"/>
  </w:style>
  <w:style w:type="table" w:default="1" w:styleId="1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annotation text"/>
    <w:basedOn w:val="1"/>
    <w:link w:val="21"/>
    <w:unhideWhenUsed/>
    <w:qFormat/>
    <w:uiPriority w:val="99"/>
    <w:pPr>
      <w:jc w:val="left"/>
    </w:pPr>
  </w:style>
  <w:style w:type="paragraph" w:styleId="5">
    <w:name w:val="Date"/>
    <w:basedOn w:val="1"/>
    <w:next w:val="1"/>
    <w:qFormat/>
    <w:uiPriority w:val="0"/>
    <w:pPr>
      <w:ind w:left="100" w:leftChars="2500"/>
    </w:pPr>
  </w:style>
  <w:style w:type="paragraph" w:styleId="6">
    <w:name w:val="Balloon Text"/>
    <w:basedOn w:val="1"/>
    <w:link w:val="19"/>
    <w:qFormat/>
    <w:uiPriority w:val="0"/>
    <w:rPr>
      <w:sz w:val="18"/>
      <w:szCs w:val="18"/>
    </w:rPr>
  </w:style>
  <w:style w:type="paragraph" w:styleId="7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20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toc 1"/>
    <w:basedOn w:val="1"/>
    <w:next w:val="1"/>
    <w:qFormat/>
    <w:uiPriority w:val="0"/>
  </w:style>
  <w:style w:type="paragraph" w:styleId="10">
    <w:name w:val="toc 2"/>
    <w:basedOn w:val="1"/>
    <w:next w:val="1"/>
    <w:qFormat/>
    <w:uiPriority w:val="0"/>
    <w:pPr>
      <w:ind w:left="420" w:leftChars="200"/>
    </w:pPr>
  </w:style>
  <w:style w:type="paragraph" w:styleId="11">
    <w:name w:val="Normal (Web)"/>
    <w:basedOn w:val="1"/>
    <w:qFormat/>
    <w:uiPriority w:val="0"/>
    <w:pPr>
      <w:spacing w:beforeAutospacing="1" w:afterAutospacing="1"/>
    </w:pPr>
  </w:style>
  <w:style w:type="table" w:styleId="13">
    <w:name w:val="Table Grid"/>
    <w:basedOn w:val="1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5">
    <w:name w:val="page number"/>
    <w:basedOn w:val="14"/>
    <w:qFormat/>
    <w:uiPriority w:val="0"/>
  </w:style>
  <w:style w:type="character" w:styleId="16">
    <w:name w:val="Hyperlink"/>
    <w:basedOn w:val="14"/>
    <w:qFormat/>
    <w:uiPriority w:val="0"/>
    <w:rPr>
      <w:color w:val="0000FF"/>
      <w:u w:val="single"/>
    </w:rPr>
  </w:style>
  <w:style w:type="character" w:styleId="17">
    <w:name w:val="annotation reference"/>
    <w:basedOn w:val="14"/>
    <w:unhideWhenUsed/>
    <w:qFormat/>
    <w:uiPriority w:val="99"/>
    <w:rPr>
      <w:sz w:val="21"/>
      <w:szCs w:val="21"/>
    </w:rPr>
  </w:style>
  <w:style w:type="paragraph" w:customStyle="1" w:styleId="18">
    <w:name w:val="普通 (Web)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</w:rPr>
  </w:style>
  <w:style w:type="character" w:customStyle="1" w:styleId="19">
    <w:name w:val="批注框文本 Char"/>
    <w:basedOn w:val="14"/>
    <w:link w:val="6"/>
    <w:qFormat/>
    <w:uiPriority w:val="0"/>
    <w:rPr>
      <w:kern w:val="2"/>
      <w:sz w:val="18"/>
      <w:szCs w:val="18"/>
    </w:rPr>
  </w:style>
  <w:style w:type="character" w:customStyle="1" w:styleId="20">
    <w:name w:val="页眉 Char"/>
    <w:basedOn w:val="14"/>
    <w:link w:val="8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21">
    <w:name w:val="批注文字 Char"/>
    <w:basedOn w:val="14"/>
    <w:link w:val="4"/>
    <w:qFormat/>
    <w:uiPriority w:val="99"/>
    <w:rPr>
      <w:rFonts w:asciiTheme="minorHAnsi" w:hAnsiTheme="minorHAnsi" w:eastAsiaTheme="minorEastAsia" w:cstheme="minorBidi"/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7</Pages>
  <Words>1873</Words>
  <Characters>2033</Characters>
  <Lines>18</Lines>
  <Paragraphs>5</Paragraphs>
  <TotalTime>15</TotalTime>
  <ScaleCrop>false</ScaleCrop>
  <LinksUpToDate>false</LinksUpToDate>
  <CharactersWithSpaces>2517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2021-02-09T03:23:00Z</dcterms:created>
  <dc:creator>80441</dc:creator>
  <cp:lastModifiedBy>弹力球的不倒翁</cp:lastModifiedBy>
  <cp:lastPrinted>2016-08-31T04:52:00Z</cp:lastPrinted>
  <dcterms:modified xsi:type="dcterms:W3CDTF">2024-10-22T01:01:59Z</dcterms:modified>
  <cp:revision>52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2B05D506FACC410B8C8425BDC69FFF9C_13</vt:lpwstr>
  </property>
</Properties>
</file>