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84" w:line="560" w:lineRule="exact"/>
        <w:jc w:val="center"/>
        <w:rPr>
          <w:rFonts w:hint="eastAsia" w:ascii="方正小标宋简体" w:hAnsi="方正小标宋简体" w:eastAsia="方正小标宋简体" w:cs="方正小标宋简体"/>
          <w:bCs/>
          <w:color w:val="FF0000"/>
          <w:w w:val="80"/>
          <w:sz w:val="84"/>
          <w:szCs w:val="84"/>
        </w:rPr>
      </w:pPr>
    </w:p>
    <w:p>
      <w:pPr>
        <w:spacing w:before="1984" w:line="560" w:lineRule="exact"/>
        <w:jc w:val="center"/>
        <w:rPr>
          <w:rFonts w:ascii="方正小标宋简体" w:hAnsi="方正小标宋简体" w:eastAsia="方正小标宋简体" w:cs="方正小标宋简体"/>
          <w:bCs/>
          <w:color w:val="C00000"/>
          <w:w w:val="80"/>
          <w:sz w:val="84"/>
          <w:szCs w:val="84"/>
        </w:rPr>
      </w:pPr>
      <w:r>
        <w:rPr>
          <w:rFonts w:hint="eastAsia" w:ascii="方正小标宋简体" w:hAnsi="方正小标宋简体" w:eastAsia="方正小标宋简体" w:cs="方正小标宋简体"/>
          <w:bCs/>
          <w:color w:val="FF0000"/>
          <w:w w:val="80"/>
          <w:sz w:val="84"/>
          <w:szCs w:val="84"/>
        </w:rPr>
        <w:t>西安理工大学高科学院文件</w:t>
      </w:r>
    </w:p>
    <w:p>
      <w:pPr>
        <w:spacing w:line="560" w:lineRule="exact"/>
        <w:rPr>
          <w:w w:val="80"/>
          <w:sz w:val="84"/>
          <w:szCs w:val="84"/>
        </w:rPr>
      </w:pPr>
    </w:p>
    <w:p>
      <w:pPr>
        <w:spacing w:line="560" w:lineRule="exact"/>
        <w:rPr>
          <w:sz w:val="10"/>
          <w:szCs w:val="10"/>
        </w:rPr>
      </w:pPr>
    </w:p>
    <w:p>
      <w:pPr>
        <w:spacing w:after="227" w:line="560" w:lineRule="exact"/>
        <w:jc w:val="center"/>
        <w:rPr>
          <w:b/>
          <w:sz w:val="10"/>
          <w:szCs w:val="10"/>
        </w:rPr>
      </w:pPr>
      <w:r>
        <w:rPr>
          <w:rFonts w:hint="eastAsia" w:ascii="仿宋_GB2312" w:eastAsia="仿宋_GB2312"/>
          <w:sz w:val="32"/>
          <w:szCs w:val="32"/>
        </w:rPr>
        <w:t>西理高院〔201</w:t>
      </w: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2号</w:t>
      </w:r>
    </w:p>
    <w:p>
      <w:pPr>
        <w:tabs>
          <w:tab w:val="left" w:pos="7200"/>
        </w:tabs>
        <w:spacing w:after="100" w:afterAutospacing="1"/>
        <w:rPr>
          <w:rFonts w:ascii="方正小标宋简体" w:hAnsi="宋体" w:eastAsia="方正小标宋简体"/>
          <w:sz w:val="36"/>
          <w:szCs w:val="36"/>
        </w:rPr>
      </w:pPr>
      <w:r>
        <w:rPr>
          <w:b/>
          <w:sz w:val="10"/>
          <w:szCs w:val="10"/>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1905</wp:posOffset>
                </wp:positionV>
                <wp:extent cx="5616575" cy="635"/>
                <wp:effectExtent l="0" t="0" r="0" b="0"/>
                <wp:wrapNone/>
                <wp:docPr id="1" name="直线 2"/>
                <wp:cNvGraphicFramePr/>
                <a:graphic xmlns:a="http://schemas.openxmlformats.org/drawingml/2006/main">
                  <a:graphicData uri="http://schemas.microsoft.com/office/word/2010/wordprocessingShape">
                    <wps:wsp>
                      <wps:cNvCnPr/>
                      <wps:spPr>
                        <a:xfrm>
                          <a:off x="0" y="0"/>
                          <a:ext cx="5616575" cy="635"/>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4.5pt;margin-top:0.15pt;height:0.05pt;width:442.25pt;z-index:251659264;mso-width-relative:page;mso-height-relative:page;" filled="f" stroked="t" coordsize="21600,21600" o:gfxdata="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104k9UAAAADAQAA&#10;DwAAAAAAAAABACAAAAAiAAAAZHJzL2Rvd25yZXYueG1sUEsBAhQAFAAAAAgAh07iQBFDsjHjAQAA&#10;0gMAAA4AAAAAAAAAAQAgAAAAJAEAAGRycy9lMm9Eb2MueG1sUEsFBgAAAAAGAAYAWQEAAHkFAAAA&#10;AA==&#10;">
                <v:fill on="f" focussize="0,0"/>
                <v:stroke weight="1.5pt" color="#FF0000" joinstyle="round"/>
                <v:imagedata o:title=""/>
                <o:lock v:ext="edit" aspectratio="f"/>
              </v:line>
            </w:pict>
          </mc:Fallback>
        </mc:AlternateContent>
      </w:r>
    </w:p>
    <w:p>
      <w:pPr>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西安理工大学高科学院2018年信息公开年度工作报告</w:t>
      </w:r>
    </w:p>
    <w:bookmarkEnd w:id="0"/>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按照《教育部办公厅关于深入落实高校信息公开清单做好高校信息公开年度报告工作的通知》（教办厅函〔2018〕41号）要求，我院对2017年9月至2018年8月的信息公开工作情况进行了</w:t>
      </w:r>
      <w:r>
        <w:rPr>
          <w:rFonts w:hint="eastAsia" w:ascii="仿宋" w:hAnsi="仿宋" w:eastAsia="仿宋" w:cs="仿宋"/>
          <w:color w:val="4F4F4F"/>
          <w:sz w:val="32"/>
          <w:szCs w:val="32"/>
          <w:shd w:val="clear" w:color="auto" w:fill="FFFFFF"/>
        </w:rPr>
        <w:t>认真排查、</w:t>
      </w:r>
      <w:r>
        <w:rPr>
          <w:rFonts w:hint="eastAsia" w:ascii="仿宋" w:hAnsi="仿宋" w:eastAsia="仿宋" w:cs="仿宋"/>
          <w:color w:val="333333"/>
          <w:kern w:val="0"/>
          <w:sz w:val="32"/>
          <w:szCs w:val="32"/>
          <w:lang w:bidi="ar"/>
        </w:rPr>
        <w:t>全面梳理，</w:t>
      </w:r>
      <w:r>
        <w:rPr>
          <w:rFonts w:hint="eastAsia" w:ascii="仿宋" w:hAnsi="仿宋" w:eastAsia="仿宋" w:cs="仿宋"/>
          <w:color w:val="000000" w:themeColor="text1"/>
          <w:sz w:val="32"/>
          <w:szCs w:val="32"/>
          <w14:textFill>
            <w14:solidFill>
              <w14:schemeClr w14:val="tx1"/>
            </w14:solidFill>
          </w14:textFill>
        </w:rPr>
        <w:t>并在此基础上，结合学院信息公开工作的实际情况，编制了本年度报告。全文共包括信息公开工作概述，主动公开情况，重点领域信息公开情况，依申请公开和不予公开情况，对信息公开的评议情况，因学院信息公开工作遭到举报的情况，信息公开工作主要经验、存在的问题和改进措施等七部分内容。</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一、信息公开工作概述</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2018年，学院努力推进改革发展，全面提高办学质量水平，加快西咸新校区建设步伐。学院党政高度重视信息公开工作，切实执行《高等学院信息公开办法》、《西安理工大学高科学院信息公开实施办法》，严格执行党中央、国务院以及省委、省政府关于政务公开工作的决策部署，遵循“以公开为常态，不公开为例外”的原则，以加强和改进信息公开工作为契机，完善内部治理、完善工作机制，紧紧围绕新形势下信息公开工作在服务师生、接受监督、树立学院公信力方面的重要作用，把信息公开工作作为学院依法治校、民主办学的重要途径。</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本学年度，学院除了认真落实“清单”所要求的主动公开事项之外，还通过多种形式主动公开办学治校过程中的重要信息。</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一是加强规章制度制定过程公开。并在修改学院学籍管理规定、学生管理办法等制度时向全校师生公开征求意见。</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二是加强重点工作进展公开。在学院官网做专题报道，公开“十九大精神”“助力黄陵县脱贫攻坚”“迎接新生”等重点工作进展情况。利用学院LED大屏循环播放西咸新校区建设进展情况等。</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是加强师生参与民主管理公开。例如学院设置了院长信箱，设立信息公开墙，公布各主要处室比如学生处、后勤处、维稳办、教务处、资助中心等各处室领导信箱和电话，学生处开设了“高科学生工作”、团委开设了“青春高科”等微信公众号，及时发布重大信息，针对学生留言及时分类汇总主动反馈。</w:t>
      </w:r>
    </w:p>
    <w:p>
      <w:pPr>
        <w:spacing w:line="360" w:lineRule="auto"/>
        <w:ind w:firstLine="643"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二、主动公开信息情况</w:t>
      </w:r>
      <w:r>
        <w:rPr>
          <w:rFonts w:hint="eastAsia" w:ascii="仿宋" w:hAnsi="仿宋" w:eastAsia="仿宋" w:cs="仿宋"/>
          <w:color w:val="000000" w:themeColor="text1"/>
          <w:kern w:val="0"/>
          <w:sz w:val="32"/>
          <w:szCs w:val="32"/>
          <w14:textFill>
            <w14:solidFill>
              <w14:schemeClr w14:val="tx1"/>
            </w14:solidFill>
          </w14:textFill>
        </w:rPr>
        <w:tab/>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我院以《西安理工大学高科学院信息公开实施办法》为指导，以《西安理工大学高科学院信息公开目录》和《高等学院信息公开事项清单》为基础，通过各种信息公开载体主动公开学院信息。</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年度，学院主动公开信息共79项，涉及学院基本信息、新校区建设招投标信息、招生录取信息、各类收费信息、人事师资信息、教学质量信息、学生管理服务信息、奖助学金评审信息、学风建设信息、学生毕业及学位授予信息、党务工作等各方面的内容。我院主动公开信息的形式和载体多样，学院利用官方网站、校区宣传栏、教学楼LED大屏、各楼层展板等方式进行了各类信息的公开公布。此外，学院不定期编印的《督查通报》进行各类督查信息公开。利用新媒体平台微信公证号发布信息56条，新闻官网发布新闻67条，校报刊登新闻35条。</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根据清单要求，我院将在信息公开网站主页设专栏公开清单内容，并逐条建立单点链接，方便社会大众查看。</w:t>
      </w:r>
    </w:p>
    <w:p>
      <w:pPr>
        <w:widowControl/>
        <w:spacing w:line="360" w:lineRule="auto"/>
        <w:ind w:right="75" w:firstLine="643" w:firstLineChars="200"/>
        <w:jc w:val="left"/>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三、重点领域信息公开情况</w:t>
      </w:r>
    </w:p>
    <w:p>
      <w:pPr>
        <w:widowControl/>
        <w:spacing w:line="360" w:lineRule="auto"/>
        <w:ind w:left="75" w:right="75"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我院深入推进招生、就业、财务等领域信息公开工作，主动接受外部监督，努力做好重点领域信息公开工作。</w:t>
      </w:r>
    </w:p>
    <w:p>
      <w:pPr>
        <w:widowControl/>
        <w:spacing w:line="360" w:lineRule="auto"/>
        <w:ind w:left="75" w:right="75"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招生工作方面，学院全面贯彻落实教育部招生“阳光工程”相关规定， 严格执行教育部的高校招生信息“十公开”政策，加大信息公开力度，维护招生的公开、公平、公正，确保广大考生的切身利益，重点做好如下几方面信息公开：第一，招生章程公开；第二，招生计划及招生办法公开；第三，录取信息公开；第四，招生咨询及考生申诉渠道公开；第五，重大违规事件及处理结果公开。</w:t>
      </w:r>
    </w:p>
    <w:p>
      <w:pPr>
        <w:widowControl/>
        <w:spacing w:line="360" w:lineRule="auto"/>
        <w:ind w:left="75" w:right="75"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就业工作方面，重视开拓就业市场，丰富就业渠道，注重就业信息的收集、发布与更新，确保就业信息针对性、及时性与覆盖度。重点公开如下几方面信息：第一，就业信息公开。就业中心打造“网站+微信”的立体式信息服务，借助微信平台、就业专栏、班级QQ群等平台发布就业信息，实现毕业生的及时无缝对接。第二，就业工作动态公开。在以上平台及时发布就业工作信息，在学院“就业专栏”设立了“毕业生就业须知”，包括毕业手续、档案户口转移、档案存放管理、落户须知等。第三，积极开展就业创业政策宣讲、咨询活动。通过发放宣传折页、张贴海报、路演等方式，引导在校生做好就业创业准备，参与就业指导、创业活动，了解国家和各地就业创业促进政策，开展创业培训班等。第四，就业信息反馈公开。本年度，学院编写和发布《西安理工大学高科学院2017届毕业生就业质量报告》，为就业、招生和培养提供更准确的信息反馈。</w:t>
      </w:r>
    </w:p>
    <w:p>
      <w:pPr>
        <w:widowControl/>
        <w:spacing w:line="360" w:lineRule="auto"/>
        <w:ind w:left="75" w:right="75"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财务信息方面，学院财务认真贯彻执行国家和省厅规定，积极推进财务信息公开，将财务信息公开工作作为加强财务管理和提升服务水平的有力举措。</w:t>
      </w:r>
    </w:p>
    <w:p>
      <w:pPr>
        <w:widowControl/>
        <w:spacing w:line="360" w:lineRule="auto"/>
        <w:ind w:left="75" w:right="75"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学院财务主动公开了包括收费的项目、依据、标准与投诉方式等，并制作了收费项目及标准公示牌放置收费窗口及新生报到处，接受广大师生员工和社会各界的监督。</w:t>
      </w:r>
    </w:p>
    <w:p>
      <w:pPr>
        <w:widowControl/>
        <w:spacing w:line="360" w:lineRule="auto"/>
        <w:ind w:left="76" w:leftChars="36" w:right="75"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学院财务充分发挥网络平台作用，公开财务报销审批手续、暂付款制度、收费项目和标准、学生奖助学金发放及教职工个人所得税征缴等。</w:t>
      </w:r>
    </w:p>
    <w:p>
      <w:pPr>
        <w:widowControl/>
        <w:spacing w:line="360" w:lineRule="auto"/>
        <w:ind w:left="75" w:right="75" w:firstLine="643" w:firstLineChars="200"/>
        <w:jc w:val="left"/>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四、依申请公开和不予公开情况</w:t>
      </w:r>
    </w:p>
    <w:p>
      <w:pPr>
        <w:widowControl/>
        <w:spacing w:line="360" w:lineRule="auto"/>
        <w:ind w:left="75" w:right="75"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本年度，收到依申请公开的信件0封。全年共接受并回复网上信箱（书记、校长信箱）来信9件，主要涉及教务、招生就业、办学环境、后勤服务、奖助学金等方面内容，并做了一一回复。</w:t>
      </w:r>
    </w:p>
    <w:p>
      <w:pPr>
        <w:widowControl/>
        <w:spacing w:line="360" w:lineRule="auto"/>
        <w:ind w:left="420" w:leftChars="200" w:right="75" w:firstLine="1"/>
        <w:jc w:val="left"/>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 xml:space="preserve">五、对信息公开的评议情况                     </w:t>
      </w:r>
      <w:r>
        <w:rPr>
          <w:rFonts w:hint="eastAsia" w:ascii="仿宋" w:hAnsi="仿宋" w:eastAsia="仿宋" w:cs="仿宋"/>
          <w:color w:val="000000" w:themeColor="text1"/>
          <w:sz w:val="32"/>
          <w:szCs w:val="32"/>
          <w14:textFill>
            <w14:solidFill>
              <w14:schemeClr w14:val="tx1"/>
            </w14:solidFill>
          </w14:textFill>
        </w:rPr>
        <w:t>学院高度重视信息公开工作，作为学院依法治校、民主办学的重要途径。学院要求各部门进行信息公开自查，对各部门自查情况与日常信息公开工作开展情况进行了全面总结。各部门工作意识显著增强，主动公开信息的范围进一步扩大，逐步实现信息公开工作的制度化、程序化和规范化。</w:t>
      </w:r>
    </w:p>
    <w:p>
      <w:pPr>
        <w:widowControl/>
        <w:spacing w:line="360" w:lineRule="auto"/>
        <w:ind w:left="75" w:right="75"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六、因学院信息公开工作遭到举报的情况</w:t>
      </w:r>
    </w:p>
    <w:p>
      <w:pPr>
        <w:widowControl/>
        <w:spacing w:line="360" w:lineRule="auto"/>
        <w:ind w:left="75" w:right="75"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我院全年无任何因信息公开遭到举报的情况。</w:t>
      </w:r>
    </w:p>
    <w:p>
      <w:pPr>
        <w:widowControl/>
        <w:spacing w:line="360" w:lineRule="auto"/>
        <w:ind w:right="75" w:firstLine="643" w:firstLineChars="200"/>
        <w:jc w:val="left"/>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七、信息公开工作存在的主要问题和改进措施</w:t>
      </w:r>
    </w:p>
    <w:p>
      <w:pPr>
        <w:widowControl/>
        <w:spacing w:line="360" w:lineRule="auto"/>
        <w:ind w:left="75" w:right="75"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我院之前没有收到过关于《高等学院信息公开办法》和《高等学院信息公开事项清单》要求，今年第一次收到文件，因此，我院将按照要求稳步推进信息公开工作，月底前做好网站信息公开专栏。下一步，结合信息化新校园建设，扩展新的信息公开载体与途径。学院成立专门机构，培养信息公开工作专业队伍，通过“请进来”与“走出去”，创造条件把信息公开建设方面高水平的专家学者请进学院为大家进行系统的培训，加强与兄弟院校沟通，学习、借鉴其好的信息公开建设和工作方法，让信息公开工作人员理论水平与实践能力得到迅速提升。在现有信息公开工作督查考评工作的基础上，探索与各单位年终考评有效结合的具体操作办法，进一步促进信息公开工作的制度化、规范化、科学化。 </w:t>
      </w:r>
    </w:p>
    <w:p>
      <w:pPr>
        <w:spacing w:line="360" w:lineRule="auto"/>
        <w:ind w:firstLine="800" w:firstLineChars="25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附件：西安理工大学高科学院主动</w:t>
      </w:r>
      <w:r>
        <w:rPr>
          <w:rFonts w:ascii="仿宋" w:hAnsi="仿宋" w:eastAsia="仿宋" w:cs="仿宋"/>
          <w:color w:val="000000" w:themeColor="text1"/>
          <w:sz w:val="32"/>
          <w:szCs w:val="32"/>
          <w14:textFill>
            <w14:solidFill>
              <w14:schemeClr w14:val="tx1"/>
            </w14:solidFill>
          </w14:textFill>
        </w:rPr>
        <w:t>公开信息清单</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此页无正文。</w:t>
      </w:r>
    </w:p>
    <w:p>
      <w:pPr>
        <w:spacing w:line="360" w:lineRule="auto"/>
        <w:ind w:firstLine="4960" w:firstLineChars="1550"/>
        <w:rPr>
          <w:rFonts w:ascii="仿宋" w:hAnsi="仿宋" w:eastAsia="仿宋" w:cs="仿宋"/>
          <w:color w:val="000000" w:themeColor="text1"/>
          <w:sz w:val="32"/>
          <w:szCs w:val="32"/>
          <w14:textFill>
            <w14:solidFill>
              <w14:schemeClr w14:val="tx1"/>
            </w14:solidFill>
          </w14:textFill>
        </w:rPr>
      </w:pPr>
    </w:p>
    <w:p>
      <w:pPr>
        <w:spacing w:line="360" w:lineRule="auto"/>
        <w:ind w:firstLine="4960" w:firstLineChars="1550"/>
        <w:rPr>
          <w:rFonts w:ascii="仿宋" w:hAnsi="仿宋" w:eastAsia="仿宋" w:cs="仿宋"/>
          <w:color w:val="000000" w:themeColor="text1"/>
          <w:sz w:val="32"/>
          <w:szCs w:val="32"/>
          <w14:textFill>
            <w14:solidFill>
              <w14:schemeClr w14:val="tx1"/>
            </w14:solidFill>
          </w14:textFill>
        </w:rPr>
      </w:pPr>
    </w:p>
    <w:p>
      <w:pPr>
        <w:spacing w:line="360" w:lineRule="auto"/>
        <w:ind w:firstLine="4960" w:firstLineChars="1550"/>
        <w:rPr>
          <w:rFonts w:ascii="仿宋" w:hAnsi="仿宋" w:eastAsia="仿宋" w:cs="仿宋"/>
          <w:color w:val="000000" w:themeColor="text1"/>
          <w:sz w:val="32"/>
          <w:szCs w:val="32"/>
          <w14:textFill>
            <w14:solidFill>
              <w14:schemeClr w14:val="tx1"/>
            </w14:solidFill>
          </w14:textFill>
        </w:rPr>
      </w:pPr>
    </w:p>
    <w:p>
      <w:pPr>
        <w:spacing w:line="360" w:lineRule="auto"/>
        <w:ind w:firstLine="4960" w:firstLineChars="1550"/>
        <w:rPr>
          <w:rFonts w:ascii="仿宋" w:hAnsi="仿宋" w:eastAsia="仿宋" w:cs="仿宋"/>
          <w:color w:val="000000" w:themeColor="text1"/>
          <w:sz w:val="32"/>
          <w:szCs w:val="32"/>
          <w14:textFill>
            <w14:solidFill>
              <w14:schemeClr w14:val="tx1"/>
            </w14:solidFill>
          </w14:textFill>
        </w:rPr>
      </w:pPr>
    </w:p>
    <w:p>
      <w:pPr>
        <w:spacing w:line="360" w:lineRule="auto"/>
        <w:ind w:firstLine="4960" w:firstLineChars="1550"/>
        <w:rPr>
          <w:rFonts w:ascii="仿宋" w:hAnsi="仿宋" w:eastAsia="仿宋" w:cs="仿宋"/>
          <w:color w:val="000000" w:themeColor="text1"/>
          <w:sz w:val="32"/>
          <w:szCs w:val="32"/>
          <w14:textFill>
            <w14:solidFill>
              <w14:schemeClr w14:val="tx1"/>
            </w14:solidFill>
          </w14:textFill>
        </w:rPr>
      </w:pPr>
    </w:p>
    <w:p>
      <w:pPr>
        <w:spacing w:line="360" w:lineRule="auto"/>
        <w:ind w:firstLine="4960" w:firstLineChars="1550"/>
        <w:rPr>
          <w:rFonts w:ascii="仿宋" w:hAnsi="仿宋" w:eastAsia="仿宋" w:cs="仿宋"/>
          <w:color w:val="000000" w:themeColor="text1"/>
          <w:sz w:val="32"/>
          <w:szCs w:val="32"/>
          <w14:textFill>
            <w14:solidFill>
              <w14:schemeClr w14:val="tx1"/>
            </w14:solidFill>
          </w14:textFill>
        </w:rPr>
      </w:pPr>
    </w:p>
    <w:p>
      <w:pPr>
        <w:spacing w:line="360" w:lineRule="auto"/>
        <w:ind w:firstLine="4960" w:firstLineChars="155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西安理工大学高科学院</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2018年11月7日</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widowControl/>
        <w:spacing w:line="360" w:lineRule="auto"/>
        <w:ind w:firstLine="5120" w:firstLineChars="1600"/>
        <w:textAlignment w:val="baseline"/>
        <w:rPr>
          <w:rFonts w:ascii="仿宋" w:hAnsi="仿宋" w:eastAsia="仿宋" w:cs="仿宋"/>
          <w:color w:val="000000"/>
          <w:sz w:val="32"/>
          <w:szCs w:val="32"/>
        </w:rPr>
      </w:pPr>
    </w:p>
    <w:p>
      <w:pPr>
        <w:widowControl/>
        <w:spacing w:line="360" w:lineRule="auto"/>
        <w:ind w:firstLine="5120" w:firstLineChars="1600"/>
        <w:textAlignment w:val="baseline"/>
        <w:rPr>
          <w:rFonts w:hint="eastAsia" w:ascii="仿宋" w:hAnsi="仿宋" w:eastAsia="仿宋" w:cs="仿宋"/>
          <w:color w:val="000000"/>
          <w:sz w:val="32"/>
          <w:szCs w:val="32"/>
        </w:rPr>
      </w:pPr>
    </w:p>
    <w:p>
      <w:pPr>
        <w:widowControl/>
        <w:spacing w:line="360" w:lineRule="auto"/>
        <w:ind w:firstLine="5120" w:firstLineChars="1600"/>
        <w:textAlignment w:val="baseline"/>
        <w:rPr>
          <w:rFonts w:ascii="仿宋" w:hAnsi="仿宋" w:eastAsia="仿宋" w:cs="仿宋"/>
          <w:color w:val="000000"/>
          <w:sz w:val="32"/>
          <w:szCs w:val="32"/>
        </w:rPr>
      </w:pPr>
    </w:p>
    <w:p>
      <w:pPr>
        <w:widowControl/>
        <w:spacing w:line="360" w:lineRule="auto"/>
        <w:ind w:firstLine="5120" w:firstLineChars="1600"/>
        <w:textAlignment w:val="baseline"/>
        <w:rPr>
          <w:rFonts w:ascii="仿宋" w:hAnsi="仿宋" w:eastAsia="仿宋" w:cs="仿宋"/>
          <w:color w:val="000000"/>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page">
                  <wp:posOffset>1038225</wp:posOffset>
                </wp:positionH>
                <wp:positionV relativeFrom="paragraph">
                  <wp:posOffset>323850</wp:posOffset>
                </wp:positionV>
                <wp:extent cx="5600700" cy="38100"/>
                <wp:effectExtent l="0" t="0" r="19050" b="19050"/>
                <wp:wrapNone/>
                <wp:docPr id="2" name="直接连接符 2"/>
                <wp:cNvGraphicFramePr/>
                <a:graphic xmlns:a="http://schemas.openxmlformats.org/drawingml/2006/main">
                  <a:graphicData uri="http://schemas.microsoft.com/office/word/2010/wordprocessingShape">
                    <wps:wsp>
                      <wps:cNvCnPr/>
                      <wps:spPr>
                        <a:xfrm flipV="1">
                          <a:off x="0" y="0"/>
                          <a:ext cx="5600700" cy="381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81.75pt;margin-top:25.5pt;height:3pt;width:441pt;mso-position-horizontal-relative:page;z-index:251660288;mso-width-relative:page;mso-height-relative:page;" filled="f" stroked="t" coordsize="21600,21600" o:gfxdata="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KivQ9YAAAAKAQAADwAAAAAAAAABACAAAAAiAAAAZHJzL2Rvd25yZXYueG1s&#10;UEsBAhQAFAAAAAgAh07iQGbdVkD6AQAA9AMAAA4AAAAAAAAAAQAgAAAAJQEAAGRycy9lMm9Eb2Mu&#10;eG1sUEsFBgAAAAAGAAYAWQEAAJEFAAAAAA==&#10;">
                <v:fill on="f" focussize="0,0"/>
                <v:stroke color="#000000" joinstyle="round"/>
                <v:imagedata o:title=""/>
                <o:lock v:ext="edit" aspectratio="f"/>
              </v:line>
            </w:pict>
          </mc:Fallback>
        </mc:AlternateContent>
      </w:r>
    </w:p>
    <w:p>
      <w:pPr>
        <w:spacing w:line="360" w:lineRule="auto"/>
        <w:rPr>
          <w:rFonts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margin">
                  <wp:posOffset>-142875</wp:posOffset>
                </wp:positionH>
                <wp:positionV relativeFrom="paragraph">
                  <wp:posOffset>375920</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25pt;margin-top:29.6pt;height:0pt;width:450pt;mso-position-horizontal-relative:margin;z-index:251661312;mso-width-relative:page;mso-height-relative:page;" filled="f" stroked="t" coordsize="21600,21600" o:gfxdata="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R2L29YAAAAJAQAADwAAAAAAAAABACAAAAAiAAAAZHJzL2Rvd25yZXYueG1sUEsBAhQAFAAA&#10;AAgAh07iQIFALKzxAQAA5gMAAA4AAAAAAAAAAQAgAAAAJQ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32"/>
          <w:szCs w:val="32"/>
        </w:rPr>
        <w:t xml:space="preserve">西安高理工大学高科学院       </w:t>
      </w:r>
      <w:r>
        <w:rPr>
          <w:rFonts w:ascii="仿宋" w:hAnsi="仿宋" w:eastAsia="仿宋" w:cs="仿宋"/>
          <w:sz w:val="32"/>
          <w:szCs w:val="32"/>
        </w:rPr>
        <w:t xml:space="preserve">  </w:t>
      </w:r>
      <w:r>
        <w:rPr>
          <w:rFonts w:hint="eastAsia" w:ascii="仿宋" w:hAnsi="仿宋" w:eastAsia="仿宋" w:cs="仿宋"/>
          <w:sz w:val="32"/>
          <w:szCs w:val="32"/>
        </w:rPr>
        <w:t xml:space="preserve"> 2018年11月7日印发 </w:t>
      </w:r>
    </w:p>
    <w:p>
      <w:pPr>
        <w:tabs>
          <w:tab w:val="right" w:pos="13958"/>
        </w:tabs>
        <w:rPr>
          <w:rFonts w:ascii="仿宋_GB2312" w:eastAsia="仿宋_GB2312"/>
          <w:b/>
          <w:sz w:val="28"/>
          <w:szCs w:val="28"/>
        </w:rPr>
      </w:pPr>
      <w:r>
        <w:rPr>
          <w:rFonts w:hint="eastAsia" w:ascii="仿宋_GB2312" w:eastAsia="仿宋_GB2312"/>
          <w:b/>
          <w:sz w:val="28"/>
          <w:szCs w:val="28"/>
        </w:rPr>
        <w:t xml:space="preserve">附件 </w:t>
      </w:r>
      <w:r>
        <w:rPr>
          <w:rFonts w:ascii="仿宋_GB2312" w:eastAsia="仿宋_GB2312"/>
          <w:b/>
          <w:sz w:val="28"/>
          <w:szCs w:val="28"/>
        </w:rPr>
        <w:tab/>
      </w:r>
    </w:p>
    <w:p>
      <w:pPr>
        <w:jc w:val="center"/>
        <w:rPr>
          <w:rFonts w:ascii="方正小标宋简体" w:eastAsia="方正小标宋简体"/>
          <w:sz w:val="36"/>
          <w:szCs w:val="36"/>
        </w:rPr>
      </w:pPr>
      <w:r>
        <w:rPr>
          <w:rFonts w:hint="eastAsia" w:ascii="方正小标宋简体" w:eastAsia="方正小标宋简体"/>
          <w:sz w:val="36"/>
          <w:szCs w:val="36"/>
        </w:rPr>
        <w:t>西安理工大学高科学院主动</w:t>
      </w:r>
      <w:r>
        <w:rPr>
          <w:rFonts w:ascii="方正小标宋简体" w:eastAsia="方正小标宋简体"/>
          <w:sz w:val="36"/>
          <w:szCs w:val="36"/>
        </w:rPr>
        <w:t>公开信息清单</w:t>
      </w:r>
    </w:p>
    <w:tbl>
      <w:tblPr>
        <w:tblStyle w:val="7"/>
        <w:tblW w:w="13512"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417"/>
        <w:gridCol w:w="3462"/>
        <w:gridCol w:w="7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trPr>
        <w:tc>
          <w:tcPr>
            <w:tcW w:w="896" w:type="dxa"/>
          </w:tcPr>
          <w:p>
            <w:pPr>
              <w:rPr>
                <w:rFonts w:ascii="仿宋_GB2312" w:eastAsia="仿宋_GB2312"/>
                <w:sz w:val="24"/>
                <w:szCs w:val="24"/>
              </w:rPr>
            </w:pPr>
            <w:r>
              <w:rPr>
                <w:rFonts w:hint="eastAsia" w:ascii="仿宋_GB2312" w:eastAsia="仿宋_GB2312"/>
                <w:sz w:val="24"/>
                <w:szCs w:val="24"/>
              </w:rPr>
              <w:t>序号</w:t>
            </w:r>
          </w:p>
        </w:tc>
        <w:tc>
          <w:tcPr>
            <w:tcW w:w="1417" w:type="dxa"/>
          </w:tcPr>
          <w:p>
            <w:pPr>
              <w:rPr>
                <w:rFonts w:ascii="仿宋_GB2312" w:eastAsia="仿宋_GB2312"/>
                <w:sz w:val="24"/>
                <w:szCs w:val="24"/>
              </w:rPr>
            </w:pPr>
            <w:r>
              <w:rPr>
                <w:rFonts w:hint="eastAsia" w:ascii="仿宋_GB2312" w:eastAsia="仿宋_GB2312"/>
                <w:sz w:val="24"/>
                <w:szCs w:val="24"/>
              </w:rPr>
              <w:t>信息类别</w:t>
            </w:r>
          </w:p>
        </w:tc>
        <w:tc>
          <w:tcPr>
            <w:tcW w:w="3462" w:type="dxa"/>
          </w:tcPr>
          <w:p>
            <w:pPr>
              <w:ind w:firstLine="720" w:firstLineChars="300"/>
              <w:rPr>
                <w:rFonts w:ascii="仿宋_GB2312" w:eastAsia="仿宋_GB2312"/>
                <w:sz w:val="24"/>
                <w:szCs w:val="24"/>
              </w:rPr>
            </w:pPr>
            <w:r>
              <w:rPr>
                <w:rFonts w:hint="eastAsia" w:ascii="仿宋_GB2312" w:eastAsia="仿宋_GB2312"/>
                <w:sz w:val="24"/>
                <w:szCs w:val="24"/>
              </w:rPr>
              <w:t>公开事项</w:t>
            </w:r>
          </w:p>
        </w:tc>
        <w:tc>
          <w:tcPr>
            <w:tcW w:w="7737" w:type="dxa"/>
          </w:tcPr>
          <w:p>
            <w:pPr>
              <w:ind w:firstLine="1680" w:firstLineChars="700"/>
              <w:rPr>
                <w:rFonts w:ascii="仿宋_GB2312" w:eastAsia="仿宋_GB2312"/>
                <w:sz w:val="24"/>
                <w:szCs w:val="24"/>
              </w:rPr>
            </w:pPr>
            <w:r>
              <w:rPr>
                <w:rFonts w:hint="eastAsia" w:ascii="仿宋_GB2312" w:eastAsia="仿宋_GB2312"/>
                <w:sz w:val="24"/>
                <w:szCs w:val="24"/>
              </w:rPr>
              <w:t>网址链接、电话及要求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96" w:type="dxa"/>
            <w:vMerge w:val="restart"/>
          </w:tcPr>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r>
              <w:rPr>
                <w:rFonts w:hint="eastAsia" w:ascii="仿宋_GB2312" w:eastAsia="仿宋_GB2312"/>
                <w:sz w:val="24"/>
                <w:szCs w:val="24"/>
              </w:rPr>
              <w:t>1</w:t>
            </w:r>
          </w:p>
        </w:tc>
        <w:tc>
          <w:tcPr>
            <w:tcW w:w="1417" w:type="dxa"/>
            <w:vMerge w:val="restart"/>
          </w:tcPr>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sz w:val="24"/>
                <w:szCs w:val="24"/>
              </w:rPr>
              <w:t>基本信息</w:t>
            </w:r>
          </w:p>
        </w:tc>
        <w:tc>
          <w:tcPr>
            <w:tcW w:w="3462" w:type="dxa"/>
          </w:tcPr>
          <w:p>
            <w:pPr>
              <w:rPr>
                <w:rFonts w:ascii="仿宋_GB2312" w:eastAsia="仿宋_GB2312"/>
                <w:sz w:val="24"/>
                <w:szCs w:val="24"/>
              </w:rPr>
            </w:pPr>
            <w:r>
              <w:rPr>
                <w:rFonts w:hint="eastAsia" w:ascii="仿宋_GB2312" w:eastAsia="仿宋_GB2312"/>
                <w:b/>
                <w:sz w:val="24"/>
                <w:szCs w:val="24"/>
              </w:rPr>
              <w:t>学院概况</w:t>
            </w:r>
            <w:r>
              <w:rPr>
                <w:rFonts w:ascii="仿宋_GB2312" w:eastAsia="仿宋_GB2312"/>
                <w:b/>
                <w:sz w:val="24"/>
                <w:szCs w:val="24"/>
              </w:rPr>
              <w:t>：</w:t>
            </w:r>
            <w:r>
              <w:rPr>
                <w:rFonts w:hint="eastAsia" w:ascii="仿宋_GB2312" w:eastAsia="仿宋_GB2312"/>
                <w:sz w:val="24"/>
                <w:szCs w:val="24"/>
              </w:rPr>
              <w:t>包括</w:t>
            </w:r>
            <w:r>
              <w:rPr>
                <w:rFonts w:ascii="仿宋_GB2312" w:eastAsia="仿宋_GB2312"/>
                <w:sz w:val="24"/>
                <w:szCs w:val="24"/>
              </w:rPr>
              <w:t>学院简介、</w:t>
            </w:r>
            <w:r>
              <w:rPr>
                <w:rFonts w:hint="eastAsia" w:ascii="仿宋_GB2312" w:eastAsia="仿宋_GB2312"/>
                <w:sz w:val="24"/>
                <w:szCs w:val="24"/>
              </w:rPr>
              <w:t>现任</w:t>
            </w:r>
            <w:r>
              <w:rPr>
                <w:rFonts w:ascii="仿宋_GB2312" w:eastAsia="仿宋_GB2312"/>
                <w:sz w:val="24"/>
                <w:szCs w:val="24"/>
              </w:rPr>
              <w:t>领导、</w:t>
            </w:r>
            <w:r>
              <w:rPr>
                <w:rFonts w:hint="eastAsia" w:ascii="仿宋_GB2312" w:eastAsia="仿宋_GB2312"/>
                <w:sz w:val="24"/>
                <w:szCs w:val="24"/>
              </w:rPr>
              <w:t>机构</w:t>
            </w:r>
            <w:r>
              <w:rPr>
                <w:rFonts w:ascii="仿宋_GB2312" w:eastAsia="仿宋_GB2312"/>
                <w:sz w:val="24"/>
                <w:szCs w:val="24"/>
              </w:rPr>
              <w:t>设置、校园文化</w:t>
            </w:r>
          </w:p>
        </w:tc>
        <w:tc>
          <w:tcPr>
            <w:tcW w:w="7737" w:type="dxa"/>
          </w:tcPr>
          <w:p>
            <w:pPr>
              <w:rPr>
                <w:rFonts w:ascii="仿宋_GB2312" w:eastAsia="仿宋_GB2312"/>
                <w:sz w:val="24"/>
                <w:szCs w:val="24"/>
              </w:rPr>
            </w:pPr>
            <w:r>
              <w:rPr>
                <w:rFonts w:ascii="仿宋_GB2312" w:eastAsia="仿宋_GB2312"/>
                <w:sz w:val="24"/>
                <w:szCs w:val="24"/>
              </w:rPr>
              <w:t>http://www.xthtc.com/index.php?s=/Index/single_page/s/2/c/72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6" w:type="dxa"/>
            <w:vMerge w:val="continue"/>
          </w:tcPr>
          <w:p>
            <w:pPr>
              <w:rPr>
                <w:rFonts w:ascii="仿宋_GB2312" w:eastAsia="仿宋_GB2312"/>
                <w:sz w:val="24"/>
                <w:szCs w:val="24"/>
              </w:rPr>
            </w:pPr>
          </w:p>
        </w:tc>
        <w:tc>
          <w:tcPr>
            <w:tcW w:w="1417" w:type="dxa"/>
            <w:vMerge w:val="continue"/>
          </w:tcPr>
          <w:p>
            <w:pPr>
              <w:rPr>
                <w:rFonts w:ascii="仿宋_GB2312" w:eastAsia="仿宋_GB2312"/>
                <w:sz w:val="24"/>
                <w:szCs w:val="24"/>
              </w:rPr>
            </w:pPr>
          </w:p>
        </w:tc>
        <w:tc>
          <w:tcPr>
            <w:tcW w:w="3462" w:type="dxa"/>
          </w:tcPr>
          <w:p>
            <w:pPr>
              <w:rPr>
                <w:rFonts w:ascii="仿宋_GB2312" w:eastAsia="仿宋_GB2312"/>
                <w:sz w:val="24"/>
                <w:szCs w:val="24"/>
              </w:rPr>
            </w:pPr>
            <w:r>
              <w:rPr>
                <w:rFonts w:hint="eastAsia" w:ascii="仿宋_GB2312" w:eastAsia="仿宋_GB2312"/>
                <w:b/>
                <w:sz w:val="24"/>
                <w:szCs w:val="24"/>
              </w:rPr>
              <w:t>新闻中心</w:t>
            </w:r>
            <w:r>
              <w:rPr>
                <w:rFonts w:ascii="仿宋_GB2312" w:eastAsia="仿宋_GB2312"/>
                <w:b/>
                <w:sz w:val="24"/>
                <w:szCs w:val="24"/>
              </w:rPr>
              <w:t>：</w:t>
            </w:r>
            <w:r>
              <w:rPr>
                <w:rFonts w:ascii="仿宋_GB2312" w:eastAsia="仿宋_GB2312"/>
                <w:sz w:val="24"/>
                <w:szCs w:val="24"/>
              </w:rPr>
              <w:t>学院新闻、通知公告、校报</w:t>
            </w:r>
            <w:r>
              <w:rPr>
                <w:rFonts w:hint="eastAsia" w:ascii="仿宋_GB2312" w:eastAsia="仿宋_GB2312"/>
                <w:sz w:val="24"/>
                <w:szCs w:val="24"/>
              </w:rPr>
              <w:t>网</w:t>
            </w:r>
            <w:r>
              <w:rPr>
                <w:rFonts w:ascii="仿宋_GB2312" w:eastAsia="仿宋_GB2312"/>
                <w:sz w:val="24"/>
                <w:szCs w:val="24"/>
              </w:rPr>
              <w:t>、高科学子、教育时政</w:t>
            </w:r>
          </w:p>
        </w:tc>
        <w:tc>
          <w:tcPr>
            <w:tcW w:w="7737" w:type="dxa"/>
          </w:tcPr>
          <w:p>
            <w:pPr>
              <w:rPr>
                <w:rFonts w:ascii="仿宋_GB2312" w:eastAsia="仿宋_GB2312"/>
                <w:sz w:val="24"/>
                <w:szCs w:val="24"/>
              </w:rPr>
            </w:pPr>
            <w:r>
              <w:rPr>
                <w:rFonts w:ascii="仿宋_GB2312" w:eastAsia="仿宋_GB2312"/>
                <w:sz w:val="24"/>
                <w:szCs w:val="24"/>
              </w:rPr>
              <w:t>http://www.xthtc.com/index.php?s=/Index/column/s/2/c/77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6" w:type="dxa"/>
            <w:vMerge w:val="continue"/>
          </w:tcPr>
          <w:p>
            <w:pPr>
              <w:rPr>
                <w:rFonts w:ascii="仿宋_GB2312" w:eastAsia="仿宋_GB2312"/>
                <w:sz w:val="24"/>
                <w:szCs w:val="24"/>
              </w:rPr>
            </w:pPr>
          </w:p>
        </w:tc>
        <w:tc>
          <w:tcPr>
            <w:tcW w:w="1417" w:type="dxa"/>
            <w:vMerge w:val="continue"/>
          </w:tcPr>
          <w:p>
            <w:pPr>
              <w:rPr>
                <w:rFonts w:ascii="仿宋_GB2312" w:eastAsia="仿宋_GB2312"/>
                <w:sz w:val="24"/>
                <w:szCs w:val="24"/>
              </w:rPr>
            </w:pPr>
          </w:p>
        </w:tc>
        <w:tc>
          <w:tcPr>
            <w:tcW w:w="3462" w:type="dxa"/>
          </w:tcPr>
          <w:p>
            <w:pPr>
              <w:rPr>
                <w:rFonts w:ascii="仿宋_GB2312" w:eastAsia="仿宋_GB2312"/>
                <w:sz w:val="24"/>
                <w:szCs w:val="24"/>
              </w:rPr>
            </w:pPr>
            <w:r>
              <w:rPr>
                <w:rFonts w:hint="eastAsia" w:ascii="仿宋_GB2312" w:eastAsia="仿宋_GB2312"/>
                <w:b/>
                <w:sz w:val="24"/>
                <w:szCs w:val="24"/>
              </w:rPr>
              <w:t>图片视频：</w:t>
            </w:r>
            <w:r>
              <w:rPr>
                <w:rFonts w:ascii="仿宋_GB2312" w:eastAsia="仿宋_GB2312"/>
                <w:sz w:val="24"/>
                <w:szCs w:val="24"/>
              </w:rPr>
              <w:t>高科视频、高科图片</w:t>
            </w:r>
          </w:p>
        </w:tc>
        <w:tc>
          <w:tcPr>
            <w:tcW w:w="7737" w:type="dxa"/>
          </w:tcPr>
          <w:p>
            <w:pPr>
              <w:rPr>
                <w:rFonts w:ascii="仿宋_GB2312" w:eastAsia="仿宋_GB2312"/>
                <w:sz w:val="24"/>
                <w:szCs w:val="24"/>
              </w:rPr>
            </w:pPr>
            <w:r>
              <w:rPr>
                <w:rFonts w:ascii="仿宋_GB2312" w:eastAsia="仿宋_GB2312"/>
                <w:sz w:val="24"/>
                <w:szCs w:val="24"/>
              </w:rPr>
              <w:t>http://www.xthtc.com/index.php?s=/Index/video_view/s/2/c/98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6" w:type="dxa"/>
            <w:vMerge w:val="continue"/>
          </w:tcPr>
          <w:p>
            <w:pPr>
              <w:rPr>
                <w:rFonts w:ascii="仿宋_GB2312" w:eastAsia="仿宋_GB2312"/>
                <w:sz w:val="24"/>
                <w:szCs w:val="24"/>
              </w:rPr>
            </w:pPr>
          </w:p>
        </w:tc>
        <w:tc>
          <w:tcPr>
            <w:tcW w:w="1417" w:type="dxa"/>
            <w:vMerge w:val="continue"/>
          </w:tcPr>
          <w:p>
            <w:pPr>
              <w:rPr>
                <w:rFonts w:ascii="仿宋_GB2312" w:eastAsia="仿宋_GB2312"/>
                <w:sz w:val="24"/>
                <w:szCs w:val="24"/>
              </w:rPr>
            </w:pPr>
          </w:p>
        </w:tc>
        <w:tc>
          <w:tcPr>
            <w:tcW w:w="3462" w:type="dxa"/>
          </w:tcPr>
          <w:p>
            <w:pPr>
              <w:rPr>
                <w:rFonts w:ascii="仿宋_GB2312" w:eastAsia="仿宋_GB2312"/>
                <w:sz w:val="24"/>
                <w:szCs w:val="24"/>
              </w:rPr>
            </w:pPr>
            <w:r>
              <w:rPr>
                <w:rFonts w:hint="eastAsia" w:ascii="仿宋_GB2312" w:eastAsia="仿宋_GB2312"/>
                <w:b/>
                <w:sz w:val="24"/>
                <w:szCs w:val="24"/>
              </w:rPr>
              <w:t>党团建设</w:t>
            </w:r>
            <w:r>
              <w:rPr>
                <w:rFonts w:ascii="仿宋_GB2312" w:eastAsia="仿宋_GB2312"/>
                <w:sz w:val="24"/>
                <w:szCs w:val="24"/>
              </w:rPr>
              <w:t>：党建工作、团委工作、工会工作</w:t>
            </w:r>
          </w:p>
        </w:tc>
        <w:tc>
          <w:tcPr>
            <w:tcW w:w="7737" w:type="dxa"/>
          </w:tcPr>
          <w:p>
            <w:pPr>
              <w:rPr>
                <w:rFonts w:ascii="仿宋_GB2312" w:eastAsia="仿宋_GB2312"/>
                <w:sz w:val="24"/>
                <w:szCs w:val="24"/>
              </w:rPr>
            </w:pPr>
            <w:r>
              <w:rPr>
                <w:rFonts w:ascii="仿宋_GB2312" w:eastAsia="仿宋_GB2312"/>
                <w:sz w:val="24"/>
                <w:szCs w:val="24"/>
              </w:rPr>
              <w:t>http://www.xthtc.com/index.php?s=/Index/column/s/2/c/81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6" w:type="dxa"/>
            <w:vMerge w:val="continue"/>
          </w:tcPr>
          <w:p>
            <w:pPr>
              <w:rPr>
                <w:rFonts w:ascii="仿宋_GB2312" w:eastAsia="仿宋_GB2312"/>
                <w:sz w:val="24"/>
                <w:szCs w:val="24"/>
              </w:rPr>
            </w:pPr>
          </w:p>
        </w:tc>
        <w:tc>
          <w:tcPr>
            <w:tcW w:w="1417" w:type="dxa"/>
            <w:vMerge w:val="continue"/>
          </w:tcPr>
          <w:p>
            <w:pPr>
              <w:rPr>
                <w:rFonts w:ascii="仿宋_GB2312" w:eastAsia="仿宋_GB2312"/>
                <w:sz w:val="24"/>
                <w:szCs w:val="24"/>
              </w:rPr>
            </w:pPr>
          </w:p>
        </w:tc>
        <w:tc>
          <w:tcPr>
            <w:tcW w:w="3462" w:type="dxa"/>
          </w:tcPr>
          <w:p>
            <w:pPr>
              <w:rPr>
                <w:rFonts w:ascii="仿宋_GB2312" w:eastAsia="仿宋_GB2312"/>
                <w:sz w:val="24"/>
                <w:szCs w:val="24"/>
              </w:rPr>
            </w:pPr>
            <w:r>
              <w:rPr>
                <w:rFonts w:hint="eastAsia" w:ascii="仿宋_GB2312" w:eastAsia="仿宋_GB2312"/>
                <w:b/>
                <w:sz w:val="24"/>
                <w:szCs w:val="24"/>
              </w:rPr>
              <w:t>招生</w:t>
            </w:r>
            <w:r>
              <w:rPr>
                <w:rFonts w:ascii="仿宋_GB2312" w:eastAsia="仿宋_GB2312"/>
                <w:b/>
                <w:sz w:val="24"/>
                <w:szCs w:val="24"/>
              </w:rPr>
              <w:t>专栏：</w:t>
            </w:r>
            <w:r>
              <w:rPr>
                <w:rFonts w:ascii="仿宋_GB2312" w:eastAsia="仿宋_GB2312"/>
                <w:sz w:val="24"/>
                <w:szCs w:val="24"/>
              </w:rPr>
              <w:t>招生公告、招生</w:t>
            </w:r>
            <w:r>
              <w:rPr>
                <w:rFonts w:hint="eastAsia" w:ascii="仿宋_GB2312" w:eastAsia="仿宋_GB2312"/>
                <w:sz w:val="24"/>
                <w:szCs w:val="24"/>
              </w:rPr>
              <w:t>专题、</w:t>
            </w:r>
            <w:r>
              <w:rPr>
                <w:rFonts w:ascii="仿宋_GB2312" w:eastAsia="仿宋_GB2312"/>
                <w:sz w:val="24"/>
                <w:szCs w:val="24"/>
              </w:rPr>
              <w:t>学院画册</w:t>
            </w:r>
            <w:r>
              <w:rPr>
                <w:rFonts w:hint="eastAsia" w:ascii="仿宋_GB2312" w:eastAsia="仿宋_GB2312"/>
                <w:sz w:val="24"/>
                <w:szCs w:val="24"/>
              </w:rPr>
              <w:t>、</w:t>
            </w:r>
            <w:r>
              <w:rPr>
                <w:rFonts w:ascii="仿宋_GB2312" w:eastAsia="仿宋_GB2312"/>
                <w:sz w:val="24"/>
                <w:szCs w:val="24"/>
              </w:rPr>
              <w:t>热点政策、录取查询</w:t>
            </w:r>
          </w:p>
        </w:tc>
        <w:tc>
          <w:tcPr>
            <w:tcW w:w="7737" w:type="dxa"/>
          </w:tcPr>
          <w:p>
            <w:pPr>
              <w:rPr>
                <w:rFonts w:ascii="仿宋_GB2312" w:eastAsia="仿宋_GB2312"/>
                <w:sz w:val="24"/>
                <w:szCs w:val="24"/>
              </w:rPr>
            </w:pPr>
            <w:r>
              <w:rPr>
                <w:rFonts w:ascii="仿宋_GB2312" w:eastAsia="仿宋_GB2312"/>
                <w:sz w:val="24"/>
                <w:szCs w:val="24"/>
              </w:rPr>
              <w:t>http://www.xthtc.com/index.php?s=/Index/column/s/2/c/223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6" w:type="dxa"/>
            <w:vMerge w:val="continue"/>
          </w:tcPr>
          <w:p>
            <w:pPr>
              <w:rPr>
                <w:rFonts w:ascii="仿宋_GB2312" w:eastAsia="仿宋_GB2312"/>
                <w:sz w:val="24"/>
                <w:szCs w:val="24"/>
              </w:rPr>
            </w:pPr>
          </w:p>
        </w:tc>
        <w:tc>
          <w:tcPr>
            <w:tcW w:w="1417" w:type="dxa"/>
            <w:vMerge w:val="continue"/>
          </w:tcPr>
          <w:p>
            <w:pPr>
              <w:rPr>
                <w:rFonts w:ascii="仿宋_GB2312" w:eastAsia="仿宋_GB2312"/>
                <w:sz w:val="24"/>
                <w:szCs w:val="24"/>
              </w:rPr>
            </w:pPr>
          </w:p>
        </w:tc>
        <w:tc>
          <w:tcPr>
            <w:tcW w:w="3462" w:type="dxa"/>
          </w:tcPr>
          <w:p>
            <w:pPr>
              <w:rPr>
                <w:rFonts w:ascii="仿宋_GB2312" w:eastAsia="仿宋_GB2312"/>
                <w:sz w:val="24"/>
                <w:szCs w:val="24"/>
              </w:rPr>
            </w:pPr>
            <w:r>
              <w:rPr>
                <w:rFonts w:hint="eastAsia" w:ascii="仿宋_GB2312" w:eastAsia="仿宋_GB2312"/>
                <w:b/>
                <w:sz w:val="24"/>
                <w:szCs w:val="24"/>
              </w:rPr>
              <w:t>教务</w:t>
            </w:r>
            <w:r>
              <w:rPr>
                <w:rFonts w:ascii="仿宋_GB2312" w:eastAsia="仿宋_GB2312"/>
                <w:b/>
                <w:sz w:val="24"/>
                <w:szCs w:val="24"/>
              </w:rPr>
              <w:t>教学：</w:t>
            </w:r>
            <w:r>
              <w:rPr>
                <w:rFonts w:ascii="仿宋_GB2312" w:eastAsia="仿宋_GB2312"/>
                <w:sz w:val="24"/>
                <w:szCs w:val="24"/>
              </w:rPr>
              <w:t>教学动态、实验实训、科研教改中心、考试考研、学科带头人、微课</w:t>
            </w:r>
            <w:r>
              <w:rPr>
                <w:rFonts w:hint="eastAsia" w:ascii="仿宋_GB2312" w:eastAsia="仿宋_GB2312"/>
                <w:sz w:val="24"/>
                <w:szCs w:val="24"/>
              </w:rPr>
              <w:t>下载</w:t>
            </w:r>
          </w:p>
        </w:tc>
        <w:tc>
          <w:tcPr>
            <w:tcW w:w="7737" w:type="dxa"/>
          </w:tcPr>
          <w:p>
            <w:pPr>
              <w:rPr>
                <w:rFonts w:ascii="仿宋_GB2312" w:eastAsia="仿宋_GB2312"/>
                <w:sz w:val="24"/>
                <w:szCs w:val="24"/>
              </w:rPr>
            </w:pPr>
            <w:r>
              <w:rPr>
                <w:rFonts w:ascii="仿宋_GB2312" w:eastAsia="仿宋_GB2312"/>
                <w:sz w:val="24"/>
                <w:szCs w:val="24"/>
              </w:rPr>
              <w:t>http://www.xthtc.com/index.php?s=/Index/column/s/2/c/85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96" w:type="dxa"/>
            <w:vMerge w:val="continue"/>
          </w:tcPr>
          <w:p>
            <w:pPr>
              <w:rPr>
                <w:rFonts w:ascii="仿宋_GB2312" w:eastAsia="仿宋_GB2312"/>
                <w:sz w:val="24"/>
                <w:szCs w:val="24"/>
              </w:rPr>
            </w:pPr>
          </w:p>
        </w:tc>
        <w:tc>
          <w:tcPr>
            <w:tcW w:w="1417" w:type="dxa"/>
            <w:vMerge w:val="continue"/>
          </w:tcPr>
          <w:p>
            <w:pPr>
              <w:rPr>
                <w:rFonts w:ascii="仿宋_GB2312" w:eastAsia="仿宋_GB2312"/>
                <w:sz w:val="24"/>
                <w:szCs w:val="24"/>
              </w:rPr>
            </w:pPr>
          </w:p>
        </w:tc>
        <w:tc>
          <w:tcPr>
            <w:tcW w:w="3462" w:type="dxa"/>
          </w:tcPr>
          <w:p>
            <w:pPr>
              <w:rPr>
                <w:rFonts w:ascii="仿宋_GB2312" w:eastAsia="仿宋_GB2312"/>
                <w:sz w:val="24"/>
                <w:szCs w:val="24"/>
              </w:rPr>
            </w:pPr>
            <w:r>
              <w:rPr>
                <w:rFonts w:hint="eastAsia" w:ascii="仿宋_GB2312" w:eastAsia="仿宋_GB2312"/>
                <w:b/>
                <w:sz w:val="24"/>
                <w:szCs w:val="24"/>
              </w:rPr>
              <w:t>学生</w:t>
            </w:r>
            <w:r>
              <w:rPr>
                <w:rFonts w:ascii="仿宋_GB2312" w:eastAsia="仿宋_GB2312"/>
                <w:b/>
                <w:sz w:val="24"/>
                <w:szCs w:val="24"/>
              </w:rPr>
              <w:t>工作：</w:t>
            </w:r>
            <w:r>
              <w:rPr>
                <w:rFonts w:ascii="仿宋_GB2312" w:eastAsia="仿宋_GB2312"/>
                <w:sz w:val="24"/>
                <w:szCs w:val="24"/>
              </w:rPr>
              <w:t>书记信箱、工作动态、通知公告、部门概况、规章制度、学生管理、学风督查、办事流程、辅导员之家、下载专区</w:t>
            </w:r>
          </w:p>
        </w:tc>
        <w:tc>
          <w:tcPr>
            <w:tcW w:w="7737" w:type="dxa"/>
          </w:tcPr>
          <w:p>
            <w:pPr>
              <w:rPr>
                <w:rFonts w:ascii="仿宋_GB2312" w:eastAsia="仿宋_GB2312"/>
                <w:sz w:val="24"/>
                <w:szCs w:val="24"/>
              </w:rPr>
            </w:pPr>
            <w:r>
              <w:rPr>
                <w:rFonts w:ascii="仿宋_GB2312" w:eastAsia="仿宋_GB2312"/>
                <w:sz w:val="24"/>
                <w:szCs w:val="24"/>
              </w:rPr>
              <w:t>http://www.xthtc.com/index.php?s=/Index/single_page/s/2/c/265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vMerge w:val="continue"/>
          </w:tcPr>
          <w:p>
            <w:pPr>
              <w:rPr>
                <w:rFonts w:ascii="仿宋_GB2312" w:eastAsia="仿宋_GB2312"/>
                <w:sz w:val="24"/>
                <w:szCs w:val="24"/>
              </w:rPr>
            </w:pPr>
          </w:p>
        </w:tc>
        <w:tc>
          <w:tcPr>
            <w:tcW w:w="1417" w:type="dxa"/>
            <w:vMerge w:val="continue"/>
          </w:tcPr>
          <w:p>
            <w:pPr>
              <w:rPr>
                <w:rFonts w:ascii="仿宋_GB2312" w:eastAsia="仿宋_GB2312"/>
                <w:sz w:val="24"/>
                <w:szCs w:val="24"/>
              </w:rPr>
            </w:pPr>
          </w:p>
        </w:tc>
        <w:tc>
          <w:tcPr>
            <w:tcW w:w="3462" w:type="dxa"/>
          </w:tcPr>
          <w:p>
            <w:pPr>
              <w:rPr>
                <w:rFonts w:ascii="仿宋_GB2312" w:eastAsia="仿宋_GB2312"/>
                <w:sz w:val="24"/>
                <w:szCs w:val="24"/>
              </w:rPr>
            </w:pPr>
            <w:r>
              <w:rPr>
                <w:rFonts w:ascii="仿宋_GB2312" w:eastAsia="仿宋_GB2312"/>
                <w:b/>
                <w:sz w:val="24"/>
                <w:szCs w:val="24"/>
              </w:rPr>
              <w:t>就业导航：</w:t>
            </w:r>
            <w:r>
              <w:rPr>
                <w:rFonts w:ascii="仿宋_GB2312" w:eastAsia="仿宋_GB2312"/>
                <w:sz w:val="24"/>
                <w:szCs w:val="24"/>
              </w:rPr>
              <w:t>就业专题、毕业生信息</w:t>
            </w:r>
          </w:p>
        </w:tc>
        <w:tc>
          <w:tcPr>
            <w:tcW w:w="7737" w:type="dxa"/>
          </w:tcPr>
          <w:p>
            <w:pPr>
              <w:rPr>
                <w:rFonts w:ascii="仿宋_GB2312" w:eastAsia="仿宋_GB2312"/>
                <w:sz w:val="24"/>
                <w:szCs w:val="24"/>
              </w:rPr>
            </w:pPr>
            <w:r>
              <w:rPr>
                <w:rFonts w:ascii="仿宋_GB2312" w:eastAsia="仿宋_GB2312"/>
                <w:sz w:val="24"/>
                <w:szCs w:val="24"/>
              </w:rPr>
              <w:t>http://www.xthtc.com/index.php?s=/Index/column/s/2/c/96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6" w:type="dxa"/>
            <w:vMerge w:val="continue"/>
          </w:tcPr>
          <w:p>
            <w:pPr>
              <w:rPr>
                <w:rFonts w:ascii="仿宋_GB2312" w:eastAsia="仿宋_GB2312"/>
                <w:sz w:val="24"/>
                <w:szCs w:val="24"/>
              </w:rPr>
            </w:pPr>
          </w:p>
        </w:tc>
        <w:tc>
          <w:tcPr>
            <w:tcW w:w="1417" w:type="dxa"/>
            <w:vMerge w:val="continue"/>
          </w:tcPr>
          <w:p>
            <w:pPr>
              <w:rPr>
                <w:rFonts w:ascii="仿宋_GB2312" w:eastAsia="仿宋_GB2312"/>
                <w:sz w:val="24"/>
                <w:szCs w:val="24"/>
              </w:rPr>
            </w:pPr>
          </w:p>
        </w:tc>
        <w:tc>
          <w:tcPr>
            <w:tcW w:w="3462" w:type="dxa"/>
          </w:tcPr>
          <w:p>
            <w:pPr>
              <w:rPr>
                <w:rFonts w:ascii="仿宋_GB2312" w:eastAsia="仿宋_GB2312"/>
                <w:sz w:val="24"/>
                <w:szCs w:val="24"/>
              </w:rPr>
            </w:pPr>
            <w:r>
              <w:rPr>
                <w:rFonts w:ascii="仿宋_GB2312" w:eastAsia="仿宋_GB2312"/>
                <w:b/>
                <w:sz w:val="24"/>
                <w:szCs w:val="24"/>
              </w:rPr>
              <w:t>学院媒体：</w:t>
            </w:r>
            <w:r>
              <w:rPr>
                <w:rFonts w:ascii="仿宋_GB2312" w:eastAsia="仿宋_GB2312"/>
                <w:sz w:val="24"/>
                <w:szCs w:val="24"/>
              </w:rPr>
              <w:t>微信平台、新闻客户端</w:t>
            </w:r>
          </w:p>
        </w:tc>
        <w:tc>
          <w:tcPr>
            <w:tcW w:w="7737" w:type="dxa"/>
          </w:tcPr>
          <w:p>
            <w:pPr>
              <w:rPr>
                <w:rFonts w:ascii="仿宋_GB2312" w:eastAsia="仿宋_GB2312"/>
                <w:sz w:val="24"/>
                <w:szCs w:val="24"/>
              </w:rPr>
            </w:pPr>
            <w:r>
              <w:rPr>
                <w:rFonts w:ascii="仿宋_GB2312" w:eastAsia="仿宋_GB2312"/>
                <w:sz w:val="24"/>
                <w:szCs w:val="24"/>
              </w:rPr>
              <w:t>http://www.xthtc.com/index.php?s=/Index/column/s/2/c/214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6" w:type="dxa"/>
            <w:vMerge w:val="restart"/>
          </w:tcPr>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r>
              <w:rPr>
                <w:rFonts w:hint="eastAsia" w:ascii="仿宋_GB2312" w:eastAsia="仿宋_GB2312"/>
                <w:sz w:val="24"/>
                <w:szCs w:val="24"/>
              </w:rPr>
              <w:t xml:space="preserve">2 </w:t>
            </w:r>
          </w:p>
        </w:tc>
        <w:tc>
          <w:tcPr>
            <w:tcW w:w="1417" w:type="dxa"/>
            <w:vMerge w:val="restart"/>
          </w:tcPr>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ind w:firstLine="240" w:firstLineChars="100"/>
              <w:rPr>
                <w:rFonts w:ascii="仿宋_GB2312" w:eastAsia="仿宋_GB2312"/>
                <w:sz w:val="24"/>
                <w:szCs w:val="24"/>
              </w:rPr>
            </w:pPr>
            <w:r>
              <w:rPr>
                <w:rFonts w:hint="eastAsia" w:ascii="仿宋_GB2312" w:eastAsia="仿宋_GB2312"/>
                <w:sz w:val="24"/>
                <w:szCs w:val="24"/>
              </w:rPr>
              <w:t>招生</w:t>
            </w:r>
          </w:p>
        </w:tc>
        <w:tc>
          <w:tcPr>
            <w:tcW w:w="3462" w:type="dxa"/>
          </w:tcPr>
          <w:p>
            <w:pPr>
              <w:rPr>
                <w:rFonts w:ascii="仿宋_GB2312" w:eastAsia="仿宋_GB2312"/>
                <w:sz w:val="24"/>
                <w:szCs w:val="24"/>
              </w:rPr>
            </w:pPr>
            <w:r>
              <w:rPr>
                <w:rFonts w:ascii="仿宋_GB2312" w:eastAsia="仿宋_GB2312"/>
                <w:sz w:val="24"/>
                <w:szCs w:val="24"/>
              </w:rPr>
              <w:t>招生章程公示网址：</w:t>
            </w:r>
          </w:p>
        </w:tc>
        <w:tc>
          <w:tcPr>
            <w:tcW w:w="7737" w:type="dxa"/>
          </w:tcPr>
          <w:p>
            <w:pPr>
              <w:rPr>
                <w:rFonts w:ascii="仿宋_GB2312" w:eastAsia="仿宋_GB2312"/>
                <w:sz w:val="24"/>
                <w:szCs w:val="24"/>
              </w:rPr>
            </w:pPr>
            <w:r>
              <w:rPr>
                <w:rFonts w:ascii="仿宋_GB2312" w:eastAsia="仿宋_GB2312"/>
                <w:sz w:val="24"/>
                <w:szCs w:val="24"/>
              </w:rPr>
              <w:t>http://www.xthtc.com/index.php?s=/Index/column/s/2/c/199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vMerge w:val="continue"/>
          </w:tcPr>
          <w:p>
            <w:pPr>
              <w:rPr>
                <w:rFonts w:ascii="仿宋_GB2312" w:eastAsia="仿宋_GB2312"/>
                <w:sz w:val="24"/>
                <w:szCs w:val="24"/>
              </w:rPr>
            </w:pPr>
          </w:p>
        </w:tc>
        <w:tc>
          <w:tcPr>
            <w:tcW w:w="1417" w:type="dxa"/>
            <w:vMerge w:val="continue"/>
          </w:tcPr>
          <w:p>
            <w:pPr>
              <w:rPr>
                <w:rFonts w:ascii="仿宋_GB2312" w:eastAsia="仿宋_GB2312"/>
                <w:sz w:val="24"/>
                <w:szCs w:val="24"/>
              </w:rPr>
            </w:pPr>
          </w:p>
        </w:tc>
        <w:tc>
          <w:tcPr>
            <w:tcW w:w="3462" w:type="dxa"/>
          </w:tcPr>
          <w:p>
            <w:pPr>
              <w:rPr>
                <w:rFonts w:ascii="仿宋_GB2312" w:eastAsia="仿宋_GB2312"/>
                <w:sz w:val="24"/>
                <w:szCs w:val="24"/>
              </w:rPr>
            </w:pPr>
            <w:r>
              <w:rPr>
                <w:rFonts w:ascii="仿宋_GB2312" w:eastAsia="仿宋_GB2312"/>
                <w:sz w:val="24"/>
                <w:szCs w:val="24"/>
              </w:rPr>
              <w:t>招生计划公示网址：</w:t>
            </w:r>
          </w:p>
        </w:tc>
        <w:tc>
          <w:tcPr>
            <w:tcW w:w="7737" w:type="dxa"/>
          </w:tcPr>
          <w:p>
            <w:pPr>
              <w:rPr>
                <w:rFonts w:ascii="仿宋_GB2312" w:eastAsia="仿宋_GB2312"/>
                <w:sz w:val="24"/>
                <w:szCs w:val="24"/>
              </w:rPr>
            </w:pPr>
            <w:r>
              <w:rPr>
                <w:rFonts w:ascii="仿宋_GB2312" w:eastAsia="仿宋_GB2312"/>
                <w:sz w:val="24"/>
                <w:szCs w:val="24"/>
              </w:rPr>
              <w:t>http://www.xthtc.com/index.php?s=/Index/column/s/2/c/200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6" w:type="dxa"/>
            <w:vMerge w:val="continue"/>
          </w:tcPr>
          <w:p>
            <w:pPr>
              <w:rPr>
                <w:rFonts w:ascii="仿宋_GB2312" w:eastAsia="仿宋_GB2312"/>
                <w:sz w:val="24"/>
                <w:szCs w:val="24"/>
              </w:rPr>
            </w:pPr>
          </w:p>
        </w:tc>
        <w:tc>
          <w:tcPr>
            <w:tcW w:w="1417" w:type="dxa"/>
            <w:vMerge w:val="continue"/>
          </w:tcPr>
          <w:p>
            <w:pPr>
              <w:rPr>
                <w:rFonts w:ascii="仿宋_GB2312" w:eastAsia="仿宋_GB2312"/>
                <w:sz w:val="24"/>
                <w:szCs w:val="24"/>
              </w:rPr>
            </w:pPr>
          </w:p>
        </w:tc>
        <w:tc>
          <w:tcPr>
            <w:tcW w:w="3462" w:type="dxa"/>
          </w:tcPr>
          <w:p>
            <w:pPr>
              <w:rPr>
                <w:rFonts w:ascii="仿宋_GB2312" w:eastAsia="仿宋_GB2312"/>
                <w:sz w:val="24"/>
                <w:szCs w:val="24"/>
              </w:rPr>
            </w:pPr>
            <w:r>
              <w:rPr>
                <w:rFonts w:ascii="仿宋_GB2312" w:eastAsia="仿宋_GB2312"/>
                <w:sz w:val="24"/>
                <w:szCs w:val="24"/>
              </w:rPr>
              <w:t>往年录取公示网址：</w:t>
            </w:r>
          </w:p>
        </w:tc>
        <w:tc>
          <w:tcPr>
            <w:tcW w:w="7737" w:type="dxa"/>
          </w:tcPr>
          <w:p>
            <w:pPr>
              <w:rPr>
                <w:rFonts w:ascii="仿宋_GB2312" w:eastAsia="仿宋_GB2312"/>
                <w:sz w:val="24"/>
                <w:szCs w:val="24"/>
              </w:rPr>
            </w:pPr>
            <w:r>
              <w:rPr>
                <w:rFonts w:ascii="仿宋_GB2312" w:eastAsia="仿宋_GB2312"/>
                <w:sz w:val="24"/>
                <w:szCs w:val="24"/>
              </w:rPr>
              <w:t>http://www.xthtc.com/index.php?s=/Index/column/s/2/c/203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96" w:type="dxa"/>
            <w:vMerge w:val="continue"/>
          </w:tcPr>
          <w:p>
            <w:pPr>
              <w:rPr>
                <w:rFonts w:ascii="仿宋_GB2312" w:eastAsia="仿宋_GB2312"/>
                <w:sz w:val="24"/>
                <w:szCs w:val="24"/>
              </w:rPr>
            </w:pPr>
          </w:p>
        </w:tc>
        <w:tc>
          <w:tcPr>
            <w:tcW w:w="1417" w:type="dxa"/>
            <w:vMerge w:val="continue"/>
          </w:tcPr>
          <w:p>
            <w:pPr>
              <w:rPr>
                <w:rFonts w:ascii="仿宋_GB2312" w:eastAsia="仿宋_GB2312"/>
                <w:sz w:val="24"/>
                <w:szCs w:val="24"/>
              </w:rPr>
            </w:pPr>
          </w:p>
        </w:tc>
        <w:tc>
          <w:tcPr>
            <w:tcW w:w="3462" w:type="dxa"/>
          </w:tcPr>
          <w:p>
            <w:pPr>
              <w:rPr>
                <w:rFonts w:ascii="仿宋_GB2312" w:eastAsia="仿宋_GB2312"/>
                <w:sz w:val="24"/>
                <w:szCs w:val="24"/>
              </w:rPr>
            </w:pPr>
            <w:r>
              <w:rPr>
                <w:rFonts w:ascii="仿宋_GB2312" w:eastAsia="仿宋_GB2312"/>
                <w:sz w:val="24"/>
                <w:szCs w:val="24"/>
              </w:rPr>
              <w:t>招生咨询公示网址：</w:t>
            </w:r>
          </w:p>
        </w:tc>
        <w:tc>
          <w:tcPr>
            <w:tcW w:w="7737" w:type="dxa"/>
          </w:tcPr>
          <w:p>
            <w:pPr>
              <w:rPr>
                <w:rFonts w:ascii="仿宋_GB2312" w:eastAsia="仿宋_GB2312"/>
                <w:sz w:val="24"/>
                <w:szCs w:val="24"/>
              </w:rPr>
            </w:pPr>
            <w:r>
              <w:rPr>
                <w:rFonts w:ascii="仿宋_GB2312" w:eastAsia="仿宋_GB2312"/>
                <w:sz w:val="24"/>
                <w:szCs w:val="24"/>
              </w:rPr>
              <w:t>http://www.xthtc.com/index.php?s=/Index/column/s/2/c/205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6" w:type="dxa"/>
            <w:vMerge w:val="continue"/>
          </w:tcPr>
          <w:p>
            <w:pPr>
              <w:rPr>
                <w:rFonts w:ascii="仿宋_GB2312" w:eastAsia="仿宋_GB2312"/>
                <w:sz w:val="24"/>
                <w:szCs w:val="24"/>
              </w:rPr>
            </w:pPr>
          </w:p>
        </w:tc>
        <w:tc>
          <w:tcPr>
            <w:tcW w:w="1417" w:type="dxa"/>
            <w:vMerge w:val="continue"/>
          </w:tcPr>
          <w:p>
            <w:pPr>
              <w:rPr>
                <w:rFonts w:ascii="仿宋_GB2312" w:eastAsia="仿宋_GB2312"/>
                <w:sz w:val="24"/>
                <w:szCs w:val="24"/>
              </w:rPr>
            </w:pPr>
          </w:p>
        </w:tc>
        <w:tc>
          <w:tcPr>
            <w:tcW w:w="3462" w:type="dxa"/>
          </w:tcPr>
          <w:p>
            <w:pPr>
              <w:rPr>
                <w:rFonts w:ascii="仿宋_GB2312" w:eastAsia="仿宋_GB2312"/>
                <w:sz w:val="24"/>
                <w:szCs w:val="24"/>
              </w:rPr>
            </w:pPr>
            <w:r>
              <w:rPr>
                <w:rFonts w:ascii="仿宋_GB2312" w:eastAsia="仿宋_GB2312"/>
                <w:sz w:val="24"/>
                <w:szCs w:val="24"/>
              </w:rPr>
              <w:t>专业介绍网址：</w:t>
            </w:r>
          </w:p>
        </w:tc>
        <w:tc>
          <w:tcPr>
            <w:tcW w:w="7737" w:type="dxa"/>
          </w:tcPr>
          <w:p>
            <w:pPr>
              <w:rPr>
                <w:rFonts w:ascii="仿宋_GB2312" w:eastAsia="仿宋_GB2312"/>
                <w:sz w:val="24"/>
                <w:szCs w:val="24"/>
              </w:rPr>
            </w:pPr>
            <w:r>
              <w:rPr>
                <w:rFonts w:ascii="仿宋_GB2312" w:eastAsia="仿宋_GB2312"/>
                <w:sz w:val="24"/>
                <w:szCs w:val="24"/>
              </w:rPr>
              <w:t>http://www.xthtc.com/index.php?s=/Index/column/s/2/c/201</w:t>
            </w:r>
          </w:p>
        </w:tc>
      </w:tr>
    </w:tbl>
    <w:p>
      <w:pPr>
        <w:rPr>
          <w:rFonts w:ascii="仿宋_GB2312" w:eastAsia="仿宋_GB2312"/>
          <w:sz w:val="24"/>
          <w:szCs w:val="24"/>
        </w:rPr>
      </w:pPr>
    </w:p>
    <w:p>
      <w:pPr>
        <w:spacing w:line="560" w:lineRule="exact"/>
        <w:rPr>
          <w:b/>
          <w:sz w:val="10"/>
          <w:szCs w:val="10"/>
        </w:rPr>
      </w:pPr>
    </w:p>
    <w:p>
      <w:pPr>
        <w:spacing w:line="360" w:lineRule="auto"/>
        <w:jc w:val="center"/>
        <w:rPr>
          <w:b/>
          <w:sz w:val="32"/>
          <w:szCs w:val="32"/>
        </w:rPr>
      </w:pPr>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1659999"/>
      <w:showingPlcHdr/>
    </w:sdtPr>
    <w:sdtContent>
      <w:p>
        <w:pPr>
          <w:pStyle w:val="4"/>
          <w:jc w:val="center"/>
        </w:pPr>
        <w:r>
          <w:t xml:space="preserve">     </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560" w:lineRule="exact"/>
      <w:ind w:left="420" w:leftChars="200"/>
      <w:rPr>
        <w:rFonts w:ascii="Times New Roman" w:hAnsi="Times New Roman" w:cs="Times New Roman"/>
        <w:sz w:val="28"/>
        <w:szCs w:val="28"/>
      </w:rP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0YTg3MjZlOTJiNmVhZjk2MTBmYjU2NjQzMjVlMDUifQ=="/>
  </w:docVars>
  <w:rsids>
    <w:rsidRoot w:val="00364743"/>
    <w:rsid w:val="0000643D"/>
    <w:rsid w:val="000160C0"/>
    <w:rsid w:val="00020AE3"/>
    <w:rsid w:val="000325AB"/>
    <w:rsid w:val="00041202"/>
    <w:rsid w:val="0005794B"/>
    <w:rsid w:val="000719D4"/>
    <w:rsid w:val="00074684"/>
    <w:rsid w:val="000B6C9F"/>
    <w:rsid w:val="000C26DB"/>
    <w:rsid w:val="000D1039"/>
    <w:rsid w:val="000E6E9C"/>
    <w:rsid w:val="00115E33"/>
    <w:rsid w:val="001229E6"/>
    <w:rsid w:val="00136878"/>
    <w:rsid w:val="00144A7D"/>
    <w:rsid w:val="001521DF"/>
    <w:rsid w:val="00154DE1"/>
    <w:rsid w:val="00175FC9"/>
    <w:rsid w:val="00176960"/>
    <w:rsid w:val="00194D6F"/>
    <w:rsid w:val="00196D6D"/>
    <w:rsid w:val="001A6295"/>
    <w:rsid w:val="001B5AB8"/>
    <w:rsid w:val="001E0C70"/>
    <w:rsid w:val="001F21A6"/>
    <w:rsid w:val="002143AC"/>
    <w:rsid w:val="00221BDF"/>
    <w:rsid w:val="002331B0"/>
    <w:rsid w:val="00243672"/>
    <w:rsid w:val="00253EE6"/>
    <w:rsid w:val="00296689"/>
    <w:rsid w:val="002C54AD"/>
    <w:rsid w:val="002C7AE3"/>
    <w:rsid w:val="002D24F4"/>
    <w:rsid w:val="002D2B8E"/>
    <w:rsid w:val="002D6BCA"/>
    <w:rsid w:val="002E1D93"/>
    <w:rsid w:val="002F0117"/>
    <w:rsid w:val="002F500F"/>
    <w:rsid w:val="002F6148"/>
    <w:rsid w:val="002F6496"/>
    <w:rsid w:val="003041E4"/>
    <w:rsid w:val="00356982"/>
    <w:rsid w:val="00364743"/>
    <w:rsid w:val="0036556A"/>
    <w:rsid w:val="00371495"/>
    <w:rsid w:val="00386BD9"/>
    <w:rsid w:val="003F4693"/>
    <w:rsid w:val="003F50BA"/>
    <w:rsid w:val="00411DDF"/>
    <w:rsid w:val="0041305E"/>
    <w:rsid w:val="00426D92"/>
    <w:rsid w:val="00437130"/>
    <w:rsid w:val="0044485B"/>
    <w:rsid w:val="00464546"/>
    <w:rsid w:val="004669E8"/>
    <w:rsid w:val="00476F46"/>
    <w:rsid w:val="00483D16"/>
    <w:rsid w:val="00486E3F"/>
    <w:rsid w:val="004C13CA"/>
    <w:rsid w:val="004D0610"/>
    <w:rsid w:val="004D212F"/>
    <w:rsid w:val="005150CB"/>
    <w:rsid w:val="00542C2B"/>
    <w:rsid w:val="0054799A"/>
    <w:rsid w:val="0057146B"/>
    <w:rsid w:val="005748B0"/>
    <w:rsid w:val="005A70BD"/>
    <w:rsid w:val="005B0E5A"/>
    <w:rsid w:val="005B1ACC"/>
    <w:rsid w:val="005B4761"/>
    <w:rsid w:val="005B4D2A"/>
    <w:rsid w:val="005B693D"/>
    <w:rsid w:val="005D368C"/>
    <w:rsid w:val="005F3504"/>
    <w:rsid w:val="00610EC8"/>
    <w:rsid w:val="006136B7"/>
    <w:rsid w:val="006457BB"/>
    <w:rsid w:val="006659CB"/>
    <w:rsid w:val="00676DEE"/>
    <w:rsid w:val="006D1A1B"/>
    <w:rsid w:val="006D7682"/>
    <w:rsid w:val="0071522C"/>
    <w:rsid w:val="007155F5"/>
    <w:rsid w:val="00724F8E"/>
    <w:rsid w:val="007307C4"/>
    <w:rsid w:val="00736F26"/>
    <w:rsid w:val="00737BCE"/>
    <w:rsid w:val="00741C69"/>
    <w:rsid w:val="00744EBB"/>
    <w:rsid w:val="00761B6F"/>
    <w:rsid w:val="00781947"/>
    <w:rsid w:val="00782D16"/>
    <w:rsid w:val="007A0FED"/>
    <w:rsid w:val="007B67CB"/>
    <w:rsid w:val="007D220E"/>
    <w:rsid w:val="007F3366"/>
    <w:rsid w:val="007F56FB"/>
    <w:rsid w:val="0080031F"/>
    <w:rsid w:val="008258B8"/>
    <w:rsid w:val="00826EBD"/>
    <w:rsid w:val="00842C9B"/>
    <w:rsid w:val="008446F5"/>
    <w:rsid w:val="00844887"/>
    <w:rsid w:val="008863F8"/>
    <w:rsid w:val="008942F4"/>
    <w:rsid w:val="008A02ED"/>
    <w:rsid w:val="008B1843"/>
    <w:rsid w:val="008B5AE1"/>
    <w:rsid w:val="008D7AF5"/>
    <w:rsid w:val="008E59B1"/>
    <w:rsid w:val="00901D6A"/>
    <w:rsid w:val="00923B62"/>
    <w:rsid w:val="00950E25"/>
    <w:rsid w:val="009626F0"/>
    <w:rsid w:val="009720E3"/>
    <w:rsid w:val="0097550C"/>
    <w:rsid w:val="00982F4A"/>
    <w:rsid w:val="00985959"/>
    <w:rsid w:val="0099740D"/>
    <w:rsid w:val="009A552E"/>
    <w:rsid w:val="009B6CDA"/>
    <w:rsid w:val="009C1FD3"/>
    <w:rsid w:val="009D6D6F"/>
    <w:rsid w:val="009E098B"/>
    <w:rsid w:val="009E0AD3"/>
    <w:rsid w:val="009E6F42"/>
    <w:rsid w:val="009F5653"/>
    <w:rsid w:val="00A13C85"/>
    <w:rsid w:val="00A2295A"/>
    <w:rsid w:val="00A27C78"/>
    <w:rsid w:val="00A771EE"/>
    <w:rsid w:val="00A972BC"/>
    <w:rsid w:val="00AA477C"/>
    <w:rsid w:val="00AE4759"/>
    <w:rsid w:val="00AF2B24"/>
    <w:rsid w:val="00AF33B4"/>
    <w:rsid w:val="00AF3DC2"/>
    <w:rsid w:val="00B024A8"/>
    <w:rsid w:val="00B25E0D"/>
    <w:rsid w:val="00B372DC"/>
    <w:rsid w:val="00B45BC5"/>
    <w:rsid w:val="00B74860"/>
    <w:rsid w:val="00B86039"/>
    <w:rsid w:val="00B86BEF"/>
    <w:rsid w:val="00BB3989"/>
    <w:rsid w:val="00BC3024"/>
    <w:rsid w:val="00BD2D94"/>
    <w:rsid w:val="00BF276C"/>
    <w:rsid w:val="00C0118A"/>
    <w:rsid w:val="00C06F16"/>
    <w:rsid w:val="00C10B6A"/>
    <w:rsid w:val="00C1735D"/>
    <w:rsid w:val="00C21DCE"/>
    <w:rsid w:val="00C31705"/>
    <w:rsid w:val="00C44750"/>
    <w:rsid w:val="00C47575"/>
    <w:rsid w:val="00C5195E"/>
    <w:rsid w:val="00C54378"/>
    <w:rsid w:val="00C57692"/>
    <w:rsid w:val="00C66584"/>
    <w:rsid w:val="00C76E17"/>
    <w:rsid w:val="00C93926"/>
    <w:rsid w:val="00CC652C"/>
    <w:rsid w:val="00CD7FDD"/>
    <w:rsid w:val="00CF2DF6"/>
    <w:rsid w:val="00CF5678"/>
    <w:rsid w:val="00D01C00"/>
    <w:rsid w:val="00D11153"/>
    <w:rsid w:val="00D51C28"/>
    <w:rsid w:val="00D827CC"/>
    <w:rsid w:val="00DC2B01"/>
    <w:rsid w:val="00DD3C6A"/>
    <w:rsid w:val="00DD6FFD"/>
    <w:rsid w:val="00DD75EB"/>
    <w:rsid w:val="00DE45E6"/>
    <w:rsid w:val="00DE52FE"/>
    <w:rsid w:val="00DF2103"/>
    <w:rsid w:val="00DF2521"/>
    <w:rsid w:val="00DF60A3"/>
    <w:rsid w:val="00DF7F3C"/>
    <w:rsid w:val="00E123DD"/>
    <w:rsid w:val="00E26782"/>
    <w:rsid w:val="00E417FB"/>
    <w:rsid w:val="00E801FE"/>
    <w:rsid w:val="00EA03DD"/>
    <w:rsid w:val="00EB00F6"/>
    <w:rsid w:val="00EC1947"/>
    <w:rsid w:val="00ED29B0"/>
    <w:rsid w:val="00EE2422"/>
    <w:rsid w:val="00F04A44"/>
    <w:rsid w:val="00F135E8"/>
    <w:rsid w:val="00F225D7"/>
    <w:rsid w:val="00F52EC8"/>
    <w:rsid w:val="00F6420E"/>
    <w:rsid w:val="00F90E99"/>
    <w:rsid w:val="00FB13ED"/>
    <w:rsid w:val="00FD166B"/>
    <w:rsid w:val="00FE59ED"/>
    <w:rsid w:val="00FF1439"/>
    <w:rsid w:val="00FF5AFE"/>
    <w:rsid w:val="03AC71E4"/>
    <w:rsid w:val="03EE607E"/>
    <w:rsid w:val="08F32132"/>
    <w:rsid w:val="1CCA3A19"/>
    <w:rsid w:val="22E46EF0"/>
    <w:rsid w:val="24FA06E7"/>
    <w:rsid w:val="277669A9"/>
    <w:rsid w:val="295B601E"/>
    <w:rsid w:val="2AF51106"/>
    <w:rsid w:val="2DAC7CEA"/>
    <w:rsid w:val="2F871B9A"/>
    <w:rsid w:val="310D1A43"/>
    <w:rsid w:val="314E3295"/>
    <w:rsid w:val="3700141F"/>
    <w:rsid w:val="430C59A9"/>
    <w:rsid w:val="4A65319D"/>
    <w:rsid w:val="4A8A7B5A"/>
    <w:rsid w:val="4B0D48EE"/>
    <w:rsid w:val="4D084F0A"/>
    <w:rsid w:val="55B5085E"/>
    <w:rsid w:val="569020B8"/>
    <w:rsid w:val="56A047FC"/>
    <w:rsid w:val="61295D1F"/>
    <w:rsid w:val="66512595"/>
    <w:rsid w:val="673F6611"/>
    <w:rsid w:val="69312875"/>
    <w:rsid w:val="72910586"/>
    <w:rsid w:val="74DD4305"/>
    <w:rsid w:val="77CF2CDC"/>
    <w:rsid w:val="78A1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0"/>
    <w:rPr>
      <w:sz w:val="18"/>
      <w:szCs w:val="18"/>
    </w:rPr>
  </w:style>
  <w:style w:type="character" w:customStyle="1" w:styleId="11">
    <w:name w:val="页脚 Char"/>
    <w:basedOn w:val="9"/>
    <w:link w:val="4"/>
    <w:qFormat/>
    <w:uiPriority w:val="99"/>
    <w:rPr>
      <w:sz w:val="18"/>
      <w:szCs w:val="18"/>
    </w:rPr>
  </w:style>
  <w:style w:type="paragraph" w:customStyle="1" w:styleId="12">
    <w:name w:val="p0"/>
    <w:basedOn w:val="1"/>
    <w:qFormat/>
    <w:uiPriority w:val="0"/>
    <w:pPr>
      <w:widowControl/>
    </w:pPr>
    <w:rPr>
      <w:rFonts w:ascii="Times New Roman" w:hAnsi="Times New Roman" w:eastAsia="宋体" w:cs="Times New Roman"/>
      <w:kern w:val="0"/>
      <w:szCs w:val="21"/>
    </w:rPr>
  </w:style>
  <w:style w:type="character" w:customStyle="1" w:styleId="13">
    <w:name w:val="批注框文本 Char"/>
    <w:basedOn w:val="9"/>
    <w:link w:val="3"/>
    <w:semiHidden/>
    <w:qFormat/>
    <w:uiPriority w:val="99"/>
    <w:rPr>
      <w:kern w:val="2"/>
      <w:sz w:val="18"/>
      <w:szCs w:val="18"/>
    </w:rPr>
  </w:style>
  <w:style w:type="character" w:customStyle="1" w:styleId="14">
    <w:name w:val="日期 Char"/>
    <w:basedOn w:val="9"/>
    <w:link w:val="2"/>
    <w:semiHidden/>
    <w:qFormat/>
    <w:uiPriority w:val="99"/>
    <w:rPr>
      <w:kern w:val="2"/>
      <w:sz w:val="21"/>
      <w:szCs w:val="22"/>
    </w:rPr>
  </w:style>
  <w:style w:type="paragraph" w:customStyle="1" w:styleId="15">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52CEA9-3F96-494D-9682-4424DDE91C8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3034</Words>
  <Characters>3852</Characters>
  <Lines>29</Lines>
  <Paragraphs>8</Paragraphs>
  <TotalTime>1</TotalTime>
  <ScaleCrop>false</ScaleCrop>
  <LinksUpToDate>false</LinksUpToDate>
  <CharactersWithSpaces>3935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2018-11-14T06:12:00Z</dcterms:created>
  <dc:creator>def</dc:creator>
  <cp:lastModifiedBy>旅雁</cp:lastModifiedBy>
  <cp:lastPrinted>2018-11-07T08:04:00Z</cp:lastPrinted>
  <dcterms:modified xsi:type="dcterms:W3CDTF">2022-06-29T08:52:59Z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80C8FEB790564F649601CD3D174AE127</vt:lpwstr>
  </property>
</Properties>
</file>